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64"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Default="00642211" w:rsidP="00934587">
      <w:pPr>
        <w:rPr>
          <w:color w:val="3399FF"/>
          <w:lang w:val="kk-KZ"/>
        </w:rPr>
      </w:pPr>
    </w:p>
    <w:p w:rsidR="00052BC4" w:rsidRPr="00052BC4" w:rsidRDefault="00052BC4" w:rsidP="00052BC4">
      <w:pPr>
        <w:widowControl w:val="0"/>
        <w:tabs>
          <w:tab w:val="left" w:pos="851"/>
        </w:tabs>
        <w:jc w:val="center"/>
        <w:textAlignment w:val="baseline"/>
        <w:rPr>
          <w:rFonts w:eastAsia="Consolas"/>
          <w:b/>
          <w:sz w:val="28"/>
          <w:szCs w:val="28"/>
          <w:lang w:val="kk-KZ"/>
        </w:rPr>
      </w:pPr>
      <w:r w:rsidRPr="00052BC4">
        <w:rPr>
          <w:b/>
          <w:sz w:val="28"/>
          <w:szCs w:val="28"/>
          <w:lang w:val="kk-KZ"/>
        </w:rPr>
        <w:t xml:space="preserve">Қазақстан Республикасы Денсаулық сақтау министрлігінің кейбір бұйрықтарына өзгерістер мен толықтырулар енгізу туралы  </w:t>
      </w:r>
    </w:p>
    <w:p w:rsidR="00052BC4" w:rsidRPr="00052BC4" w:rsidRDefault="00052BC4" w:rsidP="00052BC4">
      <w:pPr>
        <w:ind w:firstLine="709"/>
        <w:jc w:val="center"/>
        <w:rPr>
          <w:rFonts w:eastAsia="Consolas"/>
          <w:sz w:val="28"/>
          <w:szCs w:val="28"/>
          <w:lang w:val="kk-KZ"/>
        </w:rPr>
      </w:pPr>
    </w:p>
    <w:p w:rsidR="00052BC4" w:rsidRPr="00052BC4" w:rsidRDefault="00052BC4" w:rsidP="00052BC4">
      <w:pPr>
        <w:ind w:firstLine="709"/>
        <w:jc w:val="both"/>
        <w:rPr>
          <w:rFonts w:eastAsia="Consolas"/>
          <w:sz w:val="28"/>
          <w:szCs w:val="28"/>
          <w:lang w:val="kk-KZ"/>
        </w:rPr>
      </w:pPr>
      <w:r w:rsidRPr="00052BC4">
        <w:rPr>
          <w:rFonts w:eastAsia="Consolas"/>
          <w:sz w:val="28"/>
          <w:szCs w:val="28"/>
          <w:lang w:val="kk-KZ"/>
        </w:rPr>
        <w:t xml:space="preserve">«Халық денсаулығы және денсаулық сақтау жүйесі туралы» Қазақстан Республикасының 2009 жылғы 18 қыркүйектегі Кодексінің 7-бабы                  </w:t>
      </w:r>
      <w:r>
        <w:rPr>
          <w:rFonts w:eastAsia="Consolas"/>
          <w:sz w:val="28"/>
          <w:szCs w:val="28"/>
          <w:lang w:val="kk-KZ"/>
        </w:rPr>
        <w:t xml:space="preserve"> </w:t>
      </w:r>
      <w:r w:rsidRPr="00052BC4">
        <w:rPr>
          <w:rFonts w:eastAsia="Consolas"/>
          <w:sz w:val="28"/>
          <w:szCs w:val="28"/>
          <w:lang w:val="kk-KZ"/>
        </w:rPr>
        <w:t xml:space="preserve">          1-тармағының 6), 86) және 120) тармақшаларына сәйкес </w:t>
      </w:r>
      <w:r w:rsidRPr="00052BC4">
        <w:rPr>
          <w:rFonts w:eastAsia="Consolas"/>
          <w:b/>
          <w:sz w:val="28"/>
          <w:szCs w:val="28"/>
          <w:lang w:val="kk-KZ"/>
        </w:rPr>
        <w:t>БҰЙЫРАМЫН:</w:t>
      </w:r>
    </w:p>
    <w:p w:rsidR="00052BC4" w:rsidRPr="00052BC4" w:rsidRDefault="00052BC4" w:rsidP="00052BC4">
      <w:pPr>
        <w:numPr>
          <w:ilvl w:val="0"/>
          <w:numId w:val="4"/>
        </w:numPr>
        <w:tabs>
          <w:tab w:val="left" w:pos="993"/>
          <w:tab w:val="left" w:pos="1134"/>
        </w:tabs>
        <w:overflowPunct/>
        <w:autoSpaceDE/>
        <w:autoSpaceDN/>
        <w:adjustRightInd/>
        <w:ind w:left="0" w:firstLine="709"/>
        <w:contextualSpacing/>
        <w:jc w:val="both"/>
        <w:rPr>
          <w:spacing w:val="2"/>
          <w:sz w:val="28"/>
          <w:szCs w:val="28"/>
          <w:shd w:val="clear" w:color="auto" w:fill="FFFFFF"/>
          <w:lang w:val="kk-KZ"/>
        </w:rPr>
      </w:pPr>
      <w:r w:rsidRPr="00052BC4">
        <w:rPr>
          <w:spacing w:val="2"/>
          <w:sz w:val="28"/>
          <w:szCs w:val="28"/>
          <w:shd w:val="clear" w:color="auto" w:fill="FFFFFF"/>
          <w:lang w:val="kk-KZ"/>
        </w:rPr>
        <w:t>Осы бұйрыққа қосымшаға сәйкес өзгерістер мен толықтырулар енгізілетін Қазақстан Республикасы Денсаулық сақтау министрлігінің кейбір бұйрықтарының тізбесі (бұдан әрі – Тізбе) бекітілсін.</w:t>
      </w:r>
    </w:p>
    <w:p w:rsidR="00052BC4" w:rsidRPr="00052BC4" w:rsidRDefault="00052BC4" w:rsidP="00052BC4">
      <w:pPr>
        <w:numPr>
          <w:ilvl w:val="0"/>
          <w:numId w:val="4"/>
        </w:numPr>
        <w:tabs>
          <w:tab w:val="left" w:pos="993"/>
          <w:tab w:val="left" w:pos="1134"/>
        </w:tabs>
        <w:overflowPunct/>
        <w:autoSpaceDE/>
        <w:autoSpaceDN/>
        <w:adjustRightInd/>
        <w:ind w:left="0" w:firstLine="709"/>
        <w:contextualSpacing/>
        <w:jc w:val="both"/>
        <w:rPr>
          <w:spacing w:val="2"/>
          <w:sz w:val="28"/>
          <w:szCs w:val="28"/>
          <w:shd w:val="clear" w:color="auto" w:fill="FFFFFF"/>
          <w:lang w:val="kk-KZ"/>
        </w:rPr>
      </w:pPr>
      <w:r w:rsidRPr="00052BC4">
        <w:rPr>
          <w:sz w:val="28"/>
          <w:szCs w:val="28"/>
          <w:lang w:val="kk-KZ"/>
        </w:rPr>
        <w:t xml:space="preserve">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p w:rsidR="00052BC4" w:rsidRPr="00052BC4" w:rsidRDefault="00052BC4" w:rsidP="00052BC4">
      <w:pPr>
        <w:widowControl w:val="0"/>
        <w:numPr>
          <w:ilvl w:val="0"/>
          <w:numId w:val="5"/>
        </w:numPr>
        <w:tabs>
          <w:tab w:val="left" w:pos="851"/>
          <w:tab w:val="left" w:pos="1134"/>
        </w:tabs>
        <w:overflowPunct/>
        <w:autoSpaceDE/>
        <w:autoSpaceDN/>
        <w:ind w:left="0" w:firstLine="709"/>
        <w:contextualSpacing/>
        <w:jc w:val="both"/>
        <w:textAlignment w:val="baseline"/>
        <w:rPr>
          <w:sz w:val="28"/>
          <w:szCs w:val="28"/>
          <w:lang w:val="kk-KZ"/>
        </w:rPr>
      </w:pPr>
      <w:r w:rsidRPr="00052BC4">
        <w:rPr>
          <w:sz w:val="28"/>
          <w:szCs w:val="28"/>
          <w:lang w:val="kk-KZ"/>
        </w:rPr>
        <w:t>осы бұйрықты Қазақстан Республикасы Әділет министрлігінде мемлекеттік тіркеуді;</w:t>
      </w:r>
    </w:p>
    <w:p w:rsidR="00052BC4" w:rsidRPr="00052BC4" w:rsidRDefault="00052BC4" w:rsidP="00052BC4">
      <w:pPr>
        <w:widowControl w:val="0"/>
        <w:numPr>
          <w:ilvl w:val="0"/>
          <w:numId w:val="5"/>
        </w:numPr>
        <w:tabs>
          <w:tab w:val="left" w:pos="851"/>
          <w:tab w:val="left" w:pos="1134"/>
        </w:tabs>
        <w:overflowPunct/>
        <w:autoSpaceDE/>
        <w:autoSpaceDN/>
        <w:ind w:left="0" w:firstLine="709"/>
        <w:contextualSpacing/>
        <w:jc w:val="both"/>
        <w:textAlignment w:val="baseline"/>
        <w:rPr>
          <w:sz w:val="28"/>
          <w:szCs w:val="28"/>
          <w:lang w:val="kk-KZ"/>
        </w:rPr>
      </w:pPr>
      <w:r w:rsidRPr="00052BC4">
        <w:rPr>
          <w:sz w:val="28"/>
          <w:szCs w:val="28"/>
          <w:lang w:val="kk-KZ"/>
        </w:rPr>
        <w:t>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rsidR="00052BC4" w:rsidRPr="00052BC4" w:rsidRDefault="00052BC4" w:rsidP="00052BC4">
      <w:pPr>
        <w:widowControl w:val="0"/>
        <w:numPr>
          <w:ilvl w:val="0"/>
          <w:numId w:val="5"/>
        </w:numPr>
        <w:tabs>
          <w:tab w:val="left" w:pos="851"/>
          <w:tab w:val="left" w:pos="1134"/>
        </w:tabs>
        <w:overflowPunct/>
        <w:autoSpaceDE/>
        <w:autoSpaceDN/>
        <w:ind w:left="0" w:firstLine="709"/>
        <w:contextualSpacing/>
        <w:jc w:val="both"/>
        <w:textAlignment w:val="baseline"/>
        <w:rPr>
          <w:sz w:val="28"/>
          <w:szCs w:val="28"/>
          <w:lang w:val="kk-KZ"/>
        </w:rPr>
      </w:pPr>
      <w:r w:rsidRPr="00052BC4">
        <w:rPr>
          <w:sz w:val="28"/>
          <w:szCs w:val="28"/>
          <w:lang w:val="kk-KZ"/>
        </w:rPr>
        <w:t>осы бұйрықты ресми жариялағаннан кейін оны Қазақстан Республикасы Денсаулық сақтау министрлігінің интернет-ресурсына орналастыруды;</w:t>
      </w:r>
    </w:p>
    <w:p w:rsidR="00052BC4" w:rsidRPr="00052BC4" w:rsidRDefault="00052BC4" w:rsidP="00052BC4">
      <w:pPr>
        <w:widowControl w:val="0"/>
        <w:numPr>
          <w:ilvl w:val="0"/>
          <w:numId w:val="5"/>
        </w:numPr>
        <w:tabs>
          <w:tab w:val="left" w:pos="851"/>
          <w:tab w:val="left" w:pos="1134"/>
        </w:tabs>
        <w:overflowPunct/>
        <w:autoSpaceDE/>
        <w:autoSpaceDN/>
        <w:ind w:left="0" w:firstLine="709"/>
        <w:contextualSpacing/>
        <w:jc w:val="both"/>
        <w:textAlignment w:val="baseline"/>
        <w:rPr>
          <w:sz w:val="28"/>
          <w:szCs w:val="28"/>
          <w:lang w:val="kk-KZ"/>
        </w:rPr>
      </w:pPr>
      <w:r w:rsidRPr="00052BC4">
        <w:rPr>
          <w:sz w:val="28"/>
          <w:szCs w:val="28"/>
          <w:lang w:val="kk-KZ"/>
        </w:rPr>
        <w:t>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p w:rsidR="00052BC4" w:rsidRPr="00052BC4" w:rsidRDefault="00052BC4" w:rsidP="00052BC4">
      <w:pPr>
        <w:widowControl w:val="0"/>
        <w:numPr>
          <w:ilvl w:val="0"/>
          <w:numId w:val="4"/>
        </w:numPr>
        <w:tabs>
          <w:tab w:val="left" w:pos="851"/>
          <w:tab w:val="left" w:pos="993"/>
        </w:tabs>
        <w:overflowPunct/>
        <w:autoSpaceDE/>
        <w:autoSpaceDN/>
        <w:ind w:left="0" w:firstLine="709"/>
        <w:contextualSpacing/>
        <w:jc w:val="both"/>
        <w:textAlignment w:val="baseline"/>
        <w:rPr>
          <w:sz w:val="28"/>
          <w:szCs w:val="28"/>
          <w:lang w:val="kk-KZ"/>
        </w:rPr>
      </w:pPr>
      <w:r w:rsidRPr="00052BC4">
        <w:rPr>
          <w:sz w:val="28"/>
          <w:szCs w:val="28"/>
          <w:lang w:val="kk-KZ"/>
        </w:rPr>
        <w:t>Осы бұйрықтың орындалуын бақылау Қазақстан Республикасының Денсаулық сақтау вице-министрі Л.М. Ақтаеваға жүктелсін.</w:t>
      </w:r>
    </w:p>
    <w:p w:rsidR="00052BC4" w:rsidRPr="00052BC4" w:rsidRDefault="00052BC4" w:rsidP="00052BC4">
      <w:pPr>
        <w:widowControl w:val="0"/>
        <w:numPr>
          <w:ilvl w:val="0"/>
          <w:numId w:val="4"/>
        </w:numPr>
        <w:tabs>
          <w:tab w:val="left" w:pos="851"/>
          <w:tab w:val="left" w:pos="993"/>
        </w:tabs>
        <w:overflowPunct/>
        <w:autoSpaceDE/>
        <w:autoSpaceDN/>
        <w:ind w:left="0" w:firstLine="709"/>
        <w:contextualSpacing/>
        <w:jc w:val="both"/>
        <w:textAlignment w:val="baseline"/>
        <w:rPr>
          <w:sz w:val="28"/>
          <w:szCs w:val="28"/>
          <w:lang w:val="kk-KZ"/>
        </w:rPr>
      </w:pPr>
      <w:r w:rsidRPr="00052BC4">
        <w:rPr>
          <w:sz w:val="28"/>
          <w:szCs w:val="28"/>
          <w:lang w:val="kk-KZ"/>
        </w:rPr>
        <w:t>Осы бұйрық алғашқы ресми жарияланған күнінен кейін күнтізбелік он күн өткен соң қолданысқа енгізіледі.</w:t>
      </w:r>
    </w:p>
    <w:p w:rsidR="00052BC4" w:rsidRPr="00052BC4" w:rsidRDefault="00052BC4" w:rsidP="00052BC4">
      <w:pPr>
        <w:widowControl w:val="0"/>
        <w:tabs>
          <w:tab w:val="left" w:pos="851"/>
        </w:tabs>
        <w:ind w:firstLine="709"/>
        <w:jc w:val="both"/>
        <w:textAlignment w:val="baseline"/>
        <w:rPr>
          <w:sz w:val="28"/>
          <w:szCs w:val="28"/>
          <w:lang w:val="kk-KZ"/>
        </w:rPr>
      </w:pPr>
    </w:p>
    <w:p w:rsidR="00052BC4" w:rsidRPr="00052BC4" w:rsidRDefault="00052BC4" w:rsidP="00052BC4">
      <w:pPr>
        <w:widowControl w:val="0"/>
        <w:tabs>
          <w:tab w:val="left" w:pos="851"/>
        </w:tabs>
        <w:ind w:firstLine="709"/>
        <w:jc w:val="both"/>
        <w:textAlignment w:val="baseline"/>
        <w:rPr>
          <w:b/>
          <w:sz w:val="28"/>
          <w:szCs w:val="28"/>
        </w:rPr>
      </w:pPr>
      <w:proofErr w:type="spellStart"/>
      <w:r w:rsidRPr="00052BC4">
        <w:rPr>
          <w:b/>
          <w:sz w:val="28"/>
          <w:szCs w:val="28"/>
        </w:rPr>
        <w:t>Қазақстан</w:t>
      </w:r>
      <w:proofErr w:type="spellEnd"/>
      <w:r w:rsidRPr="00052BC4">
        <w:rPr>
          <w:b/>
          <w:sz w:val="28"/>
          <w:szCs w:val="28"/>
        </w:rPr>
        <w:t xml:space="preserve"> </w:t>
      </w:r>
      <w:proofErr w:type="spellStart"/>
      <w:r w:rsidRPr="00052BC4">
        <w:rPr>
          <w:b/>
          <w:sz w:val="28"/>
          <w:szCs w:val="28"/>
        </w:rPr>
        <w:t>Республикасының</w:t>
      </w:r>
      <w:proofErr w:type="spellEnd"/>
    </w:p>
    <w:p w:rsidR="00642211" w:rsidRPr="00052BC4" w:rsidRDefault="00052BC4" w:rsidP="00052BC4">
      <w:pPr>
        <w:overflowPunct/>
        <w:autoSpaceDE/>
        <w:autoSpaceDN/>
        <w:adjustRightInd/>
        <w:rPr>
          <w:sz w:val="28"/>
          <w:szCs w:val="28"/>
        </w:rPr>
      </w:pPr>
      <w:r>
        <w:rPr>
          <w:b/>
          <w:sz w:val="28"/>
          <w:szCs w:val="28"/>
          <w:lang w:val="kk-KZ"/>
        </w:rPr>
        <w:t xml:space="preserve">         </w:t>
      </w:r>
      <w:proofErr w:type="spellStart"/>
      <w:r w:rsidRPr="00052BC4">
        <w:rPr>
          <w:b/>
          <w:sz w:val="28"/>
          <w:szCs w:val="28"/>
        </w:rPr>
        <w:t>Денсаулық</w:t>
      </w:r>
      <w:proofErr w:type="spellEnd"/>
      <w:r w:rsidRPr="00052BC4">
        <w:rPr>
          <w:b/>
          <w:sz w:val="28"/>
          <w:szCs w:val="28"/>
        </w:rPr>
        <w:t xml:space="preserve"> </w:t>
      </w:r>
      <w:proofErr w:type="spellStart"/>
      <w:r w:rsidRPr="00052BC4">
        <w:rPr>
          <w:b/>
          <w:sz w:val="28"/>
          <w:szCs w:val="28"/>
        </w:rPr>
        <w:t>сақтау</w:t>
      </w:r>
      <w:proofErr w:type="spellEnd"/>
      <w:r w:rsidRPr="00052BC4">
        <w:rPr>
          <w:b/>
          <w:sz w:val="28"/>
          <w:szCs w:val="28"/>
        </w:rPr>
        <w:t xml:space="preserve"> </w:t>
      </w:r>
      <w:proofErr w:type="spellStart"/>
      <w:r w:rsidRPr="00052BC4">
        <w:rPr>
          <w:b/>
          <w:sz w:val="28"/>
          <w:szCs w:val="28"/>
        </w:rPr>
        <w:t>министрі</w:t>
      </w:r>
      <w:proofErr w:type="spellEnd"/>
      <w:r w:rsidRPr="00052BC4">
        <w:rPr>
          <w:b/>
          <w:sz w:val="28"/>
          <w:szCs w:val="28"/>
        </w:rPr>
        <w:tab/>
      </w:r>
      <w:r w:rsidRPr="00052BC4">
        <w:rPr>
          <w:b/>
          <w:sz w:val="28"/>
          <w:szCs w:val="28"/>
        </w:rPr>
        <w:tab/>
        <w:t xml:space="preserve">                           </w:t>
      </w:r>
      <w:r>
        <w:rPr>
          <w:b/>
          <w:sz w:val="28"/>
          <w:szCs w:val="28"/>
          <w:lang w:val="kk-KZ"/>
        </w:rPr>
        <w:t xml:space="preserve">             </w:t>
      </w:r>
      <w:r w:rsidRPr="00052BC4">
        <w:rPr>
          <w:b/>
          <w:sz w:val="28"/>
          <w:szCs w:val="28"/>
        </w:rPr>
        <w:t xml:space="preserve">     Е. Б</w:t>
      </w:r>
      <w:r w:rsidRPr="00052BC4">
        <w:rPr>
          <w:b/>
          <w:sz w:val="28"/>
          <w:szCs w:val="28"/>
          <w:lang w:val="kk-KZ"/>
        </w:rPr>
        <w:t>і</w:t>
      </w:r>
      <w:proofErr w:type="spellStart"/>
      <w:r w:rsidRPr="00052BC4">
        <w:rPr>
          <w:b/>
          <w:sz w:val="28"/>
          <w:szCs w:val="28"/>
        </w:rPr>
        <w:t>ртанов</w:t>
      </w:r>
      <w:proofErr w:type="spellEnd"/>
    </w:p>
    <w:p w:rsidR="00533A1A" w:rsidRDefault="00533A1A"/>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B459DE" w:rsidRPr="00B459DE" w:rsidTr="002756AA">
        <w:tc>
          <w:tcPr>
            <w:tcW w:w="5920" w:type="dxa"/>
          </w:tcPr>
          <w:p w:rsidR="00B459DE" w:rsidRPr="00B459DE" w:rsidRDefault="00B459DE" w:rsidP="00B459DE">
            <w:pPr>
              <w:overflowPunct/>
              <w:autoSpaceDE/>
              <w:autoSpaceDN/>
              <w:adjustRightInd/>
              <w:jc w:val="both"/>
              <w:rPr>
                <w:szCs w:val="28"/>
              </w:rPr>
            </w:pPr>
            <w:bookmarkStart w:id="0" w:name="z1"/>
            <w:bookmarkStart w:id="1" w:name="z7"/>
          </w:p>
        </w:tc>
        <w:tc>
          <w:tcPr>
            <w:tcW w:w="3934" w:type="dxa"/>
          </w:tcPr>
          <w:p w:rsidR="00B459DE" w:rsidRPr="00B459DE" w:rsidRDefault="00B459DE" w:rsidP="00B459DE">
            <w:pPr>
              <w:overflowPunct/>
              <w:autoSpaceDE/>
              <w:autoSpaceDN/>
              <w:adjustRightInd/>
              <w:jc w:val="center"/>
              <w:rPr>
                <w:bCs/>
                <w:szCs w:val="28"/>
                <w:lang w:val="kk-KZ"/>
              </w:rPr>
            </w:pPr>
            <w:r w:rsidRPr="00B459DE">
              <w:rPr>
                <w:bCs/>
                <w:szCs w:val="28"/>
                <w:lang w:val="kk-KZ"/>
              </w:rPr>
              <w:t>Қазақстан Республикасы</w:t>
            </w:r>
          </w:p>
          <w:p w:rsidR="00B459DE" w:rsidRPr="00B459DE" w:rsidRDefault="00B459DE" w:rsidP="00B459DE">
            <w:pPr>
              <w:overflowPunct/>
              <w:autoSpaceDE/>
              <w:autoSpaceDN/>
              <w:adjustRightInd/>
              <w:jc w:val="center"/>
              <w:rPr>
                <w:bCs/>
                <w:szCs w:val="28"/>
                <w:lang w:val="kk-KZ"/>
              </w:rPr>
            </w:pPr>
            <w:r w:rsidRPr="00B459DE">
              <w:rPr>
                <w:bCs/>
                <w:szCs w:val="28"/>
                <w:lang w:val="kk-KZ"/>
              </w:rPr>
              <w:t xml:space="preserve">Денсаулық сақтау министрінің </w:t>
            </w:r>
          </w:p>
          <w:p w:rsidR="00B459DE" w:rsidRPr="00B459DE" w:rsidRDefault="00B459DE" w:rsidP="00B459DE">
            <w:pPr>
              <w:overflowPunct/>
              <w:autoSpaceDE/>
              <w:autoSpaceDN/>
              <w:adjustRightInd/>
              <w:jc w:val="center"/>
              <w:rPr>
                <w:bCs/>
                <w:szCs w:val="28"/>
                <w:lang w:val="kk-KZ"/>
              </w:rPr>
            </w:pPr>
            <w:r w:rsidRPr="00B459DE">
              <w:rPr>
                <w:bCs/>
                <w:szCs w:val="28"/>
                <w:lang w:val="kk-KZ"/>
              </w:rPr>
              <w:t xml:space="preserve">2018 жылғы </w:t>
            </w:r>
            <w:r w:rsidR="00423A30">
              <w:rPr>
                <w:bCs/>
                <w:szCs w:val="28"/>
                <w:lang w:val="kk-KZ"/>
              </w:rPr>
              <w:t>13 желтоқсандағы</w:t>
            </w:r>
          </w:p>
          <w:p w:rsidR="00B459DE" w:rsidRPr="00B459DE" w:rsidRDefault="00B459DE" w:rsidP="00B459DE">
            <w:pPr>
              <w:overflowPunct/>
              <w:autoSpaceDE/>
              <w:autoSpaceDN/>
              <w:adjustRightInd/>
              <w:jc w:val="center"/>
              <w:rPr>
                <w:bCs/>
                <w:szCs w:val="28"/>
                <w:lang w:val="kk-KZ"/>
              </w:rPr>
            </w:pPr>
            <w:r w:rsidRPr="00B459DE">
              <w:rPr>
                <w:bCs/>
                <w:szCs w:val="28"/>
                <w:lang w:val="kk-KZ"/>
              </w:rPr>
              <w:t xml:space="preserve">№ </w:t>
            </w:r>
            <w:r w:rsidR="00423A30">
              <w:rPr>
                <w:bCs/>
                <w:szCs w:val="28"/>
                <w:lang w:val="kk-KZ"/>
              </w:rPr>
              <w:t>ҚР ДСМ</w:t>
            </w:r>
            <w:r w:rsidR="00423A30">
              <w:rPr>
                <w:bCs/>
                <w:szCs w:val="28"/>
              </w:rPr>
              <w:t xml:space="preserve">-39 </w:t>
            </w:r>
            <w:r w:rsidRPr="00B459DE">
              <w:rPr>
                <w:bCs/>
                <w:szCs w:val="28"/>
                <w:lang w:val="kk-KZ"/>
              </w:rPr>
              <w:t xml:space="preserve">бұйрығына </w:t>
            </w:r>
          </w:p>
          <w:p w:rsidR="00B459DE" w:rsidRPr="00B459DE" w:rsidRDefault="00B459DE" w:rsidP="00B459DE">
            <w:pPr>
              <w:overflowPunct/>
              <w:autoSpaceDE/>
              <w:autoSpaceDN/>
              <w:adjustRightInd/>
              <w:jc w:val="center"/>
              <w:rPr>
                <w:szCs w:val="28"/>
              </w:rPr>
            </w:pPr>
            <w:r w:rsidRPr="00B459DE">
              <w:rPr>
                <w:bCs/>
                <w:szCs w:val="28"/>
                <w:lang w:val="kk-KZ"/>
              </w:rPr>
              <w:t>қосымша</w:t>
            </w:r>
          </w:p>
        </w:tc>
      </w:tr>
    </w:tbl>
    <w:p w:rsidR="00B459DE" w:rsidRPr="00B459DE" w:rsidRDefault="00B459DE" w:rsidP="00B459DE">
      <w:pPr>
        <w:overflowPunct/>
        <w:autoSpaceDE/>
        <w:autoSpaceDN/>
        <w:adjustRightInd/>
        <w:jc w:val="both"/>
        <w:rPr>
          <w:rFonts w:eastAsia="Consolas"/>
          <w:sz w:val="28"/>
          <w:szCs w:val="28"/>
          <w:lang w:eastAsia="en-US"/>
        </w:rPr>
      </w:pPr>
    </w:p>
    <w:p w:rsidR="00B459DE" w:rsidRPr="00B459DE" w:rsidRDefault="00B459DE" w:rsidP="00B459DE">
      <w:pPr>
        <w:overflowPunct/>
        <w:autoSpaceDE/>
        <w:autoSpaceDN/>
        <w:adjustRightInd/>
        <w:jc w:val="both"/>
        <w:rPr>
          <w:rFonts w:eastAsia="Consolas"/>
          <w:sz w:val="28"/>
          <w:szCs w:val="28"/>
          <w:lang w:eastAsia="en-US"/>
        </w:rPr>
      </w:pPr>
    </w:p>
    <w:p w:rsidR="00B459DE" w:rsidRPr="00B459DE" w:rsidRDefault="00B459DE" w:rsidP="00B459DE">
      <w:pPr>
        <w:overflowPunct/>
        <w:autoSpaceDE/>
        <w:autoSpaceDN/>
        <w:adjustRightInd/>
        <w:jc w:val="center"/>
        <w:rPr>
          <w:rFonts w:eastAsiaTheme="minorHAnsi"/>
          <w:b/>
          <w:spacing w:val="2"/>
          <w:sz w:val="28"/>
          <w:szCs w:val="28"/>
          <w:shd w:val="clear" w:color="auto" w:fill="FFFFFF"/>
          <w:lang w:eastAsia="en-US"/>
        </w:rPr>
      </w:pPr>
      <w:r w:rsidRPr="00B459DE">
        <w:rPr>
          <w:rFonts w:eastAsiaTheme="minorHAnsi"/>
          <w:b/>
          <w:spacing w:val="2"/>
          <w:sz w:val="28"/>
          <w:szCs w:val="28"/>
          <w:shd w:val="clear" w:color="auto" w:fill="FFFFFF"/>
          <w:lang w:val="kk-KZ" w:eastAsia="en-US"/>
        </w:rPr>
        <w:t>Ө</w:t>
      </w:r>
      <w:proofErr w:type="spellStart"/>
      <w:r w:rsidRPr="00B459DE">
        <w:rPr>
          <w:rFonts w:eastAsiaTheme="minorHAnsi"/>
          <w:b/>
          <w:spacing w:val="2"/>
          <w:sz w:val="28"/>
          <w:szCs w:val="28"/>
          <w:shd w:val="clear" w:color="auto" w:fill="FFFFFF"/>
          <w:lang w:eastAsia="en-US"/>
        </w:rPr>
        <w:t>згерістер</w:t>
      </w:r>
      <w:proofErr w:type="spellEnd"/>
      <w:r w:rsidRPr="00B459DE">
        <w:rPr>
          <w:rFonts w:eastAsiaTheme="minorHAnsi"/>
          <w:b/>
          <w:spacing w:val="2"/>
          <w:sz w:val="28"/>
          <w:szCs w:val="28"/>
          <w:shd w:val="clear" w:color="auto" w:fill="FFFFFF"/>
          <w:lang w:eastAsia="en-US"/>
        </w:rPr>
        <w:t xml:space="preserve"> мен </w:t>
      </w:r>
      <w:proofErr w:type="spellStart"/>
      <w:r w:rsidRPr="00B459DE">
        <w:rPr>
          <w:rFonts w:eastAsiaTheme="minorHAnsi"/>
          <w:b/>
          <w:spacing w:val="2"/>
          <w:sz w:val="28"/>
          <w:szCs w:val="28"/>
          <w:shd w:val="clear" w:color="auto" w:fill="FFFFFF"/>
          <w:lang w:eastAsia="en-US"/>
        </w:rPr>
        <w:t>толықтырулар</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енгізілетін</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Қазақстан</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Республикасы</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Денсаулық</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сақтау</w:t>
      </w:r>
      <w:proofErr w:type="spellEnd"/>
      <w:r w:rsidRPr="00B459DE">
        <w:rPr>
          <w:rFonts w:eastAsiaTheme="minorHAnsi"/>
          <w:b/>
          <w:spacing w:val="2"/>
          <w:sz w:val="28"/>
          <w:szCs w:val="28"/>
          <w:shd w:val="clear" w:color="auto" w:fill="FFFFFF"/>
          <w:lang w:eastAsia="en-US"/>
        </w:rPr>
        <w:t xml:space="preserve"> министр</w:t>
      </w:r>
      <w:r w:rsidRPr="00B459DE">
        <w:rPr>
          <w:rFonts w:eastAsiaTheme="minorHAnsi"/>
          <w:b/>
          <w:spacing w:val="2"/>
          <w:sz w:val="28"/>
          <w:szCs w:val="28"/>
          <w:shd w:val="clear" w:color="auto" w:fill="FFFFFF"/>
          <w:lang w:val="kk-KZ" w:eastAsia="en-US"/>
        </w:rPr>
        <w:t>ліг</w:t>
      </w:r>
      <w:proofErr w:type="spellStart"/>
      <w:r w:rsidRPr="00B459DE">
        <w:rPr>
          <w:rFonts w:eastAsiaTheme="minorHAnsi"/>
          <w:b/>
          <w:spacing w:val="2"/>
          <w:sz w:val="28"/>
          <w:szCs w:val="28"/>
          <w:shd w:val="clear" w:color="auto" w:fill="FFFFFF"/>
          <w:lang w:eastAsia="en-US"/>
        </w:rPr>
        <w:t>інің</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кейбір</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бұйрықтарының</w:t>
      </w:r>
      <w:proofErr w:type="spellEnd"/>
      <w:r w:rsidRPr="00B459DE">
        <w:rPr>
          <w:rFonts w:eastAsiaTheme="minorHAnsi"/>
          <w:b/>
          <w:spacing w:val="2"/>
          <w:sz w:val="28"/>
          <w:szCs w:val="28"/>
          <w:shd w:val="clear" w:color="auto" w:fill="FFFFFF"/>
          <w:lang w:eastAsia="en-US"/>
        </w:rPr>
        <w:t xml:space="preserve"> </w:t>
      </w:r>
      <w:proofErr w:type="spellStart"/>
      <w:r w:rsidRPr="00B459DE">
        <w:rPr>
          <w:rFonts w:eastAsiaTheme="minorHAnsi"/>
          <w:b/>
          <w:spacing w:val="2"/>
          <w:sz w:val="28"/>
          <w:szCs w:val="28"/>
          <w:shd w:val="clear" w:color="auto" w:fill="FFFFFF"/>
          <w:lang w:eastAsia="en-US"/>
        </w:rPr>
        <w:t>тізбесі</w:t>
      </w:r>
      <w:proofErr w:type="spellEnd"/>
      <w:r w:rsidRPr="00B459DE">
        <w:rPr>
          <w:rFonts w:eastAsiaTheme="minorHAnsi"/>
          <w:spacing w:val="2"/>
          <w:sz w:val="28"/>
          <w:szCs w:val="28"/>
          <w:shd w:val="clear" w:color="auto" w:fill="FFFFFF"/>
          <w:lang w:val="kk-KZ" w:eastAsia="en-US"/>
        </w:rPr>
        <w:t xml:space="preserve"> </w:t>
      </w:r>
    </w:p>
    <w:p w:rsidR="00B459DE" w:rsidRPr="00B459DE" w:rsidRDefault="00B459DE" w:rsidP="00B459DE">
      <w:pPr>
        <w:overflowPunct/>
        <w:autoSpaceDE/>
        <w:autoSpaceDN/>
        <w:adjustRightInd/>
        <w:jc w:val="both"/>
        <w:rPr>
          <w:rFonts w:eastAsia="Consolas"/>
          <w:sz w:val="28"/>
          <w:szCs w:val="28"/>
          <w:lang w:eastAsia="en-US"/>
        </w:rPr>
      </w:pPr>
    </w:p>
    <w:bookmarkEnd w:id="0"/>
    <w:p w:rsidR="00B459DE" w:rsidRPr="00B459DE" w:rsidRDefault="00B459DE" w:rsidP="00A511AC">
      <w:pPr>
        <w:numPr>
          <w:ilvl w:val="0"/>
          <w:numId w:val="12"/>
        </w:numPr>
        <w:tabs>
          <w:tab w:val="left" w:pos="1134"/>
        </w:tabs>
        <w:overflowPunct/>
        <w:autoSpaceDE/>
        <w:autoSpaceDN/>
        <w:adjustRightInd/>
        <w:ind w:left="0" w:firstLine="709"/>
        <w:contextualSpacing/>
        <w:jc w:val="both"/>
        <w:rPr>
          <w:sz w:val="28"/>
          <w:szCs w:val="28"/>
          <w:lang w:eastAsia="en-US"/>
        </w:rPr>
      </w:pPr>
      <w:r w:rsidRPr="00B459DE">
        <w:rPr>
          <w:rFonts w:eastAsiaTheme="minorHAnsi" w:cstheme="minorBidi"/>
          <w:sz w:val="28"/>
          <w:szCs w:val="28"/>
          <w:lang w:val="kk-KZ" w:eastAsia="en-US"/>
        </w:rPr>
        <w:t>«Денсаулық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бұйрығына (Нормативтік құқықтық актілерді мемлекеттік тіркеу тіркелімінде  № 11231 болып тіркелген, «Әділет» ақпараттық-құқықтық жүйесінде 2015 жылғы 19 маусымда жарияланған) мынадай өзгерістер енгізілсін</w:t>
      </w:r>
      <w:r w:rsidRPr="00B459DE">
        <w:rPr>
          <w:sz w:val="28"/>
          <w:szCs w:val="28"/>
          <w:lang w:eastAsia="en-US"/>
        </w:rPr>
        <w:t>:</w:t>
      </w:r>
    </w:p>
    <w:p w:rsidR="00B459DE" w:rsidRPr="00B459DE" w:rsidRDefault="00B459DE" w:rsidP="00A511AC">
      <w:pPr>
        <w:tabs>
          <w:tab w:val="left" w:pos="1134"/>
        </w:tabs>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көрсетілген бұйрықпен бекітілген Денсаулық сақтау ұйымдары желісінің мемлекеттік нормативіндегі,</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2-тармақта:</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2) тармақшаның бесінші абзацы мынадай редакцияда жазылсын:</w:t>
      </w:r>
    </w:p>
    <w:p w:rsidR="00B459DE" w:rsidRPr="00B459DE" w:rsidRDefault="00B459DE" w:rsidP="00A511AC">
      <w:pPr>
        <w:overflowPunct/>
        <w:autoSpaceDE/>
        <w:autoSpaceDN/>
        <w:adjustRightInd/>
        <w:ind w:firstLine="709"/>
        <w:jc w:val="both"/>
        <w:rPr>
          <w:rFonts w:eastAsiaTheme="minorHAnsi"/>
          <w:sz w:val="28"/>
          <w:szCs w:val="28"/>
          <w:lang w:eastAsia="en-US"/>
        </w:rPr>
      </w:pPr>
      <w:r w:rsidRPr="00B459DE">
        <w:rPr>
          <w:rFonts w:eastAsiaTheme="minorHAnsi"/>
          <w:sz w:val="28"/>
          <w:szCs w:val="28"/>
          <w:lang w:eastAsia="en-US"/>
        </w:rPr>
        <w:t>«</w:t>
      </w:r>
      <w:proofErr w:type="spellStart"/>
      <w:r w:rsidRPr="00B459DE">
        <w:rPr>
          <w:rFonts w:eastAsiaTheme="minorHAnsi"/>
          <w:sz w:val="28"/>
          <w:szCs w:val="28"/>
          <w:lang w:eastAsia="en-US"/>
        </w:rPr>
        <w:t>республикалық</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маңызы</w:t>
      </w:r>
      <w:proofErr w:type="spellEnd"/>
      <w:r w:rsidRPr="00B459DE">
        <w:rPr>
          <w:rFonts w:eastAsiaTheme="minorHAnsi"/>
          <w:sz w:val="28"/>
          <w:szCs w:val="28"/>
          <w:lang w:eastAsia="en-US"/>
        </w:rPr>
        <w:t xml:space="preserve"> бар </w:t>
      </w:r>
      <w:proofErr w:type="spellStart"/>
      <w:r w:rsidRPr="00B459DE">
        <w:rPr>
          <w:rFonts w:eastAsiaTheme="minorHAnsi"/>
          <w:sz w:val="28"/>
          <w:szCs w:val="28"/>
          <w:lang w:eastAsia="en-US"/>
        </w:rPr>
        <w:t>қалада</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және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астанада</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құрылатын</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фтизиопульмонология</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орталығы</w:t>
      </w:r>
      <w:proofErr w:type="spellEnd"/>
      <w:proofErr w:type="gramStart"/>
      <w:r w:rsidRPr="00B459DE">
        <w:rPr>
          <w:rFonts w:eastAsiaTheme="minorHAnsi"/>
          <w:sz w:val="28"/>
          <w:szCs w:val="28"/>
          <w:lang w:eastAsia="en-US"/>
        </w:rPr>
        <w:t>;»</w:t>
      </w:r>
      <w:proofErr w:type="gramEnd"/>
      <w:r w:rsidRPr="00B459DE">
        <w:rPr>
          <w:rFonts w:eastAsiaTheme="minorHAnsi"/>
          <w:sz w:val="28"/>
          <w:szCs w:val="28"/>
          <w:lang w:eastAsia="en-US"/>
        </w:rPr>
        <w:t>;</w:t>
      </w:r>
    </w:p>
    <w:p w:rsidR="00B459DE" w:rsidRPr="00B459DE" w:rsidRDefault="00B459DE" w:rsidP="00A511AC">
      <w:pPr>
        <w:tabs>
          <w:tab w:val="left" w:pos="1134"/>
        </w:tabs>
        <w:overflowPunct/>
        <w:autoSpaceDE/>
        <w:autoSpaceDN/>
        <w:adjustRightInd/>
        <w:ind w:firstLine="709"/>
        <w:jc w:val="both"/>
        <w:rPr>
          <w:rFonts w:eastAsiaTheme="minorHAnsi"/>
          <w:sz w:val="28"/>
          <w:szCs w:val="28"/>
          <w:lang w:eastAsia="en-US"/>
        </w:rPr>
      </w:pPr>
      <w:r w:rsidRPr="00B459DE">
        <w:rPr>
          <w:rFonts w:eastAsiaTheme="minorHAnsi"/>
          <w:sz w:val="28"/>
          <w:szCs w:val="28"/>
          <w:lang w:val="kk-KZ" w:eastAsia="en-US"/>
        </w:rPr>
        <w:t>5) тармақша</w:t>
      </w:r>
      <w:r w:rsidRPr="00B459DE">
        <w:rPr>
          <w:rFonts w:eastAsiaTheme="minorHAnsi"/>
          <w:sz w:val="28"/>
          <w:szCs w:val="28"/>
          <w:lang w:eastAsia="en-US"/>
        </w:rPr>
        <w:t xml:space="preserve"> </w:t>
      </w:r>
      <w:r w:rsidRPr="00B459DE">
        <w:rPr>
          <w:rFonts w:eastAsiaTheme="minorHAnsi"/>
          <w:sz w:val="28"/>
          <w:szCs w:val="28"/>
          <w:lang w:val="kk-KZ" w:eastAsia="en-US"/>
        </w:rPr>
        <w:t>мынадай редакцияда жазылсын:</w:t>
      </w:r>
    </w:p>
    <w:p w:rsidR="00B459DE" w:rsidRPr="00B459DE" w:rsidRDefault="00B459DE" w:rsidP="00A511AC">
      <w:pPr>
        <w:tabs>
          <w:tab w:val="left" w:pos="1134"/>
        </w:tabs>
        <w:overflowPunct/>
        <w:autoSpaceDE/>
        <w:autoSpaceDN/>
        <w:adjustRightInd/>
        <w:ind w:firstLine="709"/>
        <w:jc w:val="both"/>
        <w:rPr>
          <w:rFonts w:eastAsiaTheme="minorHAnsi"/>
          <w:sz w:val="28"/>
          <w:szCs w:val="28"/>
          <w:lang w:eastAsia="en-US"/>
        </w:rPr>
      </w:pPr>
      <w:r w:rsidRPr="00B459DE">
        <w:rPr>
          <w:rFonts w:eastAsiaTheme="minorHAnsi"/>
          <w:sz w:val="28"/>
          <w:szCs w:val="28"/>
          <w:lang w:eastAsia="en-US"/>
        </w:rPr>
        <w:t xml:space="preserve">«5) </w:t>
      </w:r>
      <w:proofErr w:type="spellStart"/>
      <w:r w:rsidRPr="00B459DE">
        <w:rPr>
          <w:rFonts w:eastAsiaTheme="minorHAnsi"/>
          <w:sz w:val="28"/>
          <w:szCs w:val="28"/>
          <w:lang w:eastAsia="en-US"/>
        </w:rPr>
        <w:t>көп</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бейінді</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аурухана</w:t>
      </w:r>
      <w:proofErr w:type="spellEnd"/>
      <w:r w:rsidRPr="00B459DE">
        <w:rPr>
          <w:rFonts w:eastAsiaTheme="minorHAnsi"/>
          <w:sz w:val="28"/>
          <w:szCs w:val="28"/>
          <w:lang w:val="kk-KZ" w:eastAsia="en-US"/>
        </w:rPr>
        <w:t>ның</w:t>
      </w:r>
      <w:r w:rsidRPr="00B459DE">
        <w:rPr>
          <w:rFonts w:eastAsiaTheme="minorHAnsi"/>
          <w:sz w:val="28"/>
          <w:szCs w:val="28"/>
          <w:lang w:eastAsia="en-US"/>
        </w:rPr>
        <w:t xml:space="preserve">, </w:t>
      </w:r>
      <w:proofErr w:type="spellStart"/>
      <w:r w:rsidRPr="00B459DE">
        <w:rPr>
          <w:rFonts w:eastAsiaTheme="minorHAnsi"/>
          <w:sz w:val="28"/>
          <w:szCs w:val="28"/>
          <w:lang w:eastAsia="en-US"/>
        </w:rPr>
        <w:t>фтизиопульмонология</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орталығы</w:t>
      </w:r>
      <w:proofErr w:type="spellEnd"/>
      <w:r w:rsidRPr="00B459DE">
        <w:rPr>
          <w:rFonts w:eastAsiaTheme="minorHAnsi"/>
          <w:sz w:val="28"/>
          <w:szCs w:val="28"/>
          <w:lang w:val="kk-KZ" w:eastAsia="en-US"/>
        </w:rPr>
        <w:t>ның</w:t>
      </w:r>
      <w:r w:rsidRPr="00B459DE">
        <w:rPr>
          <w:rFonts w:eastAsiaTheme="minorHAnsi"/>
          <w:sz w:val="28"/>
          <w:szCs w:val="28"/>
          <w:lang w:eastAsia="en-US"/>
        </w:rPr>
        <w:t xml:space="preserve"> </w:t>
      </w:r>
      <w:proofErr w:type="spellStart"/>
      <w:r w:rsidRPr="00B459DE">
        <w:rPr>
          <w:rFonts w:eastAsiaTheme="minorHAnsi"/>
          <w:sz w:val="28"/>
          <w:szCs w:val="28"/>
          <w:lang w:eastAsia="en-US"/>
        </w:rPr>
        <w:t>жанынан</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ұйымдастырылатын</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паллиативтік</w:t>
      </w:r>
      <w:proofErr w:type="spellEnd"/>
      <w:r w:rsidRPr="00B459DE">
        <w:rPr>
          <w:rFonts w:eastAsiaTheme="minorHAnsi"/>
          <w:sz w:val="28"/>
          <w:szCs w:val="28"/>
          <w:lang w:eastAsia="en-US"/>
        </w:rPr>
        <w:t xml:space="preserve"> </w:t>
      </w:r>
      <w:proofErr w:type="spellStart"/>
      <w:proofErr w:type="gramStart"/>
      <w:r w:rsidRPr="00B459DE">
        <w:rPr>
          <w:rFonts w:eastAsiaTheme="minorHAnsi"/>
          <w:sz w:val="28"/>
          <w:szCs w:val="28"/>
          <w:lang w:eastAsia="en-US"/>
        </w:rPr>
        <w:t>к</w:t>
      </w:r>
      <w:proofErr w:type="gramEnd"/>
      <w:r w:rsidRPr="00B459DE">
        <w:rPr>
          <w:rFonts w:eastAsiaTheme="minorHAnsi"/>
          <w:sz w:val="28"/>
          <w:szCs w:val="28"/>
          <w:lang w:eastAsia="en-US"/>
        </w:rPr>
        <w:t>өмек</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және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мейіргерлік</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күтім</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көрсететін</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ұйымдар</w:t>
      </w:r>
      <w:proofErr w:type="spellEnd"/>
      <w:r w:rsidRPr="00B459DE">
        <w:rPr>
          <w:rFonts w:eastAsiaTheme="minorHAnsi"/>
          <w:sz w:val="28"/>
          <w:szCs w:val="28"/>
          <w:lang w:eastAsia="en-US"/>
        </w:rPr>
        <w:t xml:space="preserve"> – хоспис, </w:t>
      </w:r>
      <w:proofErr w:type="spellStart"/>
      <w:r w:rsidRPr="00B459DE">
        <w:rPr>
          <w:rFonts w:eastAsiaTheme="minorHAnsi"/>
          <w:sz w:val="28"/>
          <w:szCs w:val="28"/>
          <w:lang w:eastAsia="en-US"/>
        </w:rPr>
        <w:t>мейіргерлік</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күтім</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ауруханасы</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немесе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бөлімшесі</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төсектері</w:t>
      </w:r>
      <w:proofErr w:type="spellEnd"/>
      <w:r w:rsidRPr="00B459DE">
        <w:rPr>
          <w:rFonts w:eastAsiaTheme="minorHAnsi"/>
          <w:sz w:val="28"/>
          <w:szCs w:val="28"/>
          <w:lang w:eastAsia="en-US"/>
        </w:rPr>
        <w:t>;»;</w:t>
      </w:r>
    </w:p>
    <w:p w:rsidR="00B459DE" w:rsidRPr="00B459DE" w:rsidRDefault="00B459DE" w:rsidP="00A511AC">
      <w:pPr>
        <w:tabs>
          <w:tab w:val="left" w:pos="993"/>
          <w:tab w:val="left" w:pos="1560"/>
        </w:tabs>
        <w:overflowPunct/>
        <w:autoSpaceDE/>
        <w:autoSpaceDN/>
        <w:adjustRightInd/>
        <w:ind w:firstLine="709"/>
        <w:contextualSpacing/>
        <w:jc w:val="both"/>
        <w:rPr>
          <w:sz w:val="28"/>
          <w:szCs w:val="28"/>
          <w:lang w:val="kk-KZ" w:eastAsia="en-US"/>
        </w:rPr>
      </w:pPr>
      <w:r w:rsidRPr="00B459DE">
        <w:rPr>
          <w:sz w:val="28"/>
          <w:szCs w:val="28"/>
          <w:lang w:val="kk-KZ" w:eastAsia="en-US"/>
        </w:rPr>
        <w:t>3-тармақта;</w:t>
      </w:r>
    </w:p>
    <w:p w:rsidR="00B459DE" w:rsidRPr="00B459DE" w:rsidRDefault="00B459DE" w:rsidP="00A511AC">
      <w:pPr>
        <w:tabs>
          <w:tab w:val="left" w:pos="993"/>
          <w:tab w:val="left" w:pos="1560"/>
        </w:tabs>
        <w:overflowPunct/>
        <w:autoSpaceDE/>
        <w:autoSpaceDN/>
        <w:adjustRightInd/>
        <w:ind w:firstLine="709"/>
        <w:contextualSpacing/>
        <w:jc w:val="both"/>
        <w:rPr>
          <w:sz w:val="28"/>
          <w:szCs w:val="28"/>
          <w:lang w:val="kk-KZ" w:eastAsia="en-US"/>
        </w:rPr>
      </w:pPr>
      <w:r w:rsidRPr="00B459DE">
        <w:rPr>
          <w:sz w:val="28"/>
          <w:szCs w:val="28"/>
          <w:lang w:val="kk-KZ" w:eastAsia="en-US"/>
        </w:rPr>
        <w:t xml:space="preserve">2) тармақшаның төртінші абзацы </w:t>
      </w:r>
      <w:r w:rsidRPr="00B459DE">
        <w:rPr>
          <w:rFonts w:eastAsiaTheme="minorHAnsi"/>
          <w:sz w:val="28"/>
          <w:szCs w:val="28"/>
          <w:lang w:val="kk-KZ" w:eastAsia="en-US"/>
        </w:rPr>
        <w:t>мынадай редакцияда жазылсын</w:t>
      </w:r>
      <w:r w:rsidRPr="00B459DE">
        <w:rPr>
          <w:sz w:val="28"/>
          <w:szCs w:val="28"/>
          <w:lang w:val="kk-KZ" w:eastAsia="en-US"/>
        </w:rPr>
        <w:t>:</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«облыс орталығында құрылатын облыстық фтизиопульмонология орталығы;»;</w:t>
      </w:r>
    </w:p>
    <w:p w:rsidR="00B459DE" w:rsidRPr="00B459DE" w:rsidRDefault="00B459DE" w:rsidP="00A511AC">
      <w:pPr>
        <w:tabs>
          <w:tab w:val="left" w:pos="1134"/>
        </w:tabs>
        <w:overflowPunct/>
        <w:autoSpaceDE/>
        <w:autoSpaceDN/>
        <w:adjustRightInd/>
        <w:ind w:firstLine="709"/>
        <w:contextualSpacing/>
        <w:jc w:val="both"/>
        <w:rPr>
          <w:sz w:val="28"/>
          <w:szCs w:val="28"/>
          <w:lang w:val="kk-KZ" w:eastAsia="en-US"/>
        </w:rPr>
      </w:pPr>
      <w:r w:rsidRPr="00B459DE">
        <w:rPr>
          <w:sz w:val="28"/>
          <w:szCs w:val="28"/>
          <w:lang w:val="kk-KZ" w:eastAsia="en-US"/>
        </w:rPr>
        <w:t>5) тармақша мынадай редакцияда жазылсын:</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«5) көп бейінді аурухана,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p w:rsidR="00B459DE" w:rsidRPr="00B459DE" w:rsidRDefault="00B459DE" w:rsidP="00A511AC">
      <w:pPr>
        <w:tabs>
          <w:tab w:val="left" w:pos="1134"/>
        </w:tabs>
        <w:overflowPunct/>
        <w:autoSpaceDE/>
        <w:autoSpaceDN/>
        <w:adjustRightInd/>
        <w:ind w:firstLine="709"/>
        <w:contextualSpacing/>
        <w:jc w:val="both"/>
        <w:rPr>
          <w:sz w:val="28"/>
          <w:szCs w:val="28"/>
          <w:lang w:val="kk-KZ" w:eastAsia="en-US"/>
        </w:rPr>
      </w:pPr>
      <w:r w:rsidRPr="00B459DE">
        <w:rPr>
          <w:sz w:val="28"/>
          <w:szCs w:val="28"/>
          <w:lang w:val="kk-KZ" w:eastAsia="en-US"/>
        </w:rPr>
        <w:t xml:space="preserve">2. </w:t>
      </w:r>
      <w:r w:rsidRPr="00B459DE">
        <w:rPr>
          <w:rFonts w:eastAsiaTheme="minorHAnsi" w:cstheme="minorBidi"/>
          <w:sz w:val="28"/>
          <w:szCs w:val="28"/>
          <w:lang w:val="kk-KZ" w:eastAsia="en-US"/>
        </w:rPr>
        <w:t>«Қазақстан Республикасында туберкулезге қарсы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бұйрығына (Нормативтік құқықтық актілерді мемлекеттік тіркеу тіркелімінде                 № 99987 болып тіркелген, «Әділет» ақпараттық-құқықтық жүйесінде                   2016 жылғы 14 наурызда жарияланған) мынадай өзгерістер енгізілсін</w:t>
      </w:r>
      <w:r w:rsidRPr="00B459DE">
        <w:rPr>
          <w:sz w:val="28"/>
          <w:szCs w:val="28"/>
          <w:lang w:val="kk-KZ" w:eastAsia="en-US"/>
        </w:rPr>
        <w:t>:</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көрсетілген бұйрықтың тақырыбы мынадай редакцияда жазылсын:</w:t>
      </w:r>
    </w:p>
    <w:p w:rsidR="00B459DE" w:rsidRPr="00B459DE" w:rsidRDefault="00B459DE" w:rsidP="00A511AC">
      <w:pPr>
        <w:overflowPunct/>
        <w:autoSpaceDE/>
        <w:autoSpaceDN/>
        <w:adjustRightInd/>
        <w:ind w:firstLine="709"/>
        <w:jc w:val="both"/>
        <w:rPr>
          <w:sz w:val="28"/>
          <w:szCs w:val="28"/>
          <w:lang w:val="kk-KZ"/>
        </w:rPr>
      </w:pPr>
      <w:r w:rsidRPr="00B459DE">
        <w:rPr>
          <w:sz w:val="28"/>
          <w:szCs w:val="28"/>
          <w:lang w:val="kk-KZ"/>
        </w:rPr>
        <w:t>«Халыққа туберкулез кезінде медициналық көмек көрсетуді ұйымдастыру стандартын бекіту туралы»;</w:t>
      </w:r>
    </w:p>
    <w:p w:rsidR="00B459DE" w:rsidRPr="00B459DE" w:rsidRDefault="00B459DE" w:rsidP="00A511AC">
      <w:pPr>
        <w:overflowPunct/>
        <w:autoSpaceDE/>
        <w:autoSpaceDN/>
        <w:adjustRightInd/>
        <w:ind w:firstLine="709"/>
        <w:jc w:val="both"/>
        <w:rPr>
          <w:sz w:val="28"/>
          <w:szCs w:val="28"/>
          <w:lang w:val="kk-KZ"/>
        </w:rPr>
      </w:pPr>
      <w:r w:rsidRPr="00B459DE">
        <w:rPr>
          <w:sz w:val="28"/>
          <w:szCs w:val="28"/>
          <w:lang w:val="kk-KZ"/>
        </w:rPr>
        <w:lastRenderedPageBreak/>
        <w:t>1-тармақ мынадай редакцияда жазылсын:</w:t>
      </w:r>
    </w:p>
    <w:p w:rsidR="00B459DE" w:rsidRPr="00B459DE" w:rsidRDefault="00B459DE" w:rsidP="00A511AC">
      <w:pPr>
        <w:overflowPunct/>
        <w:autoSpaceDE/>
        <w:autoSpaceDN/>
        <w:adjustRightInd/>
        <w:ind w:firstLine="709"/>
        <w:jc w:val="both"/>
        <w:rPr>
          <w:sz w:val="28"/>
          <w:szCs w:val="28"/>
          <w:lang w:val="kk-KZ"/>
        </w:rPr>
      </w:pPr>
      <w:r w:rsidRPr="00B459DE">
        <w:rPr>
          <w:sz w:val="28"/>
          <w:szCs w:val="28"/>
          <w:lang w:val="kk-KZ"/>
        </w:rPr>
        <w:t>«1. Қоса беріліп отырған Халыққа туберкулез кезінде медициналық көмек көрсетуді ұйымдастыру стандарты бекітілсін.»;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 xml:space="preserve">көрсетілген бұйрықпен бекітілген </w:t>
      </w:r>
      <w:r w:rsidRPr="00B459DE">
        <w:rPr>
          <w:sz w:val="28"/>
          <w:szCs w:val="28"/>
          <w:lang w:val="kk-KZ"/>
        </w:rPr>
        <w:t xml:space="preserve">Халыққа туберкулез кезінде медициналық көмек көрсетуді ұйымдастыру </w:t>
      </w:r>
      <w:r w:rsidRPr="00B459DE">
        <w:rPr>
          <w:rFonts w:eastAsiaTheme="minorHAnsi" w:cstheme="minorBidi"/>
          <w:sz w:val="28"/>
          <w:szCs w:val="28"/>
          <w:lang w:val="kk-KZ" w:eastAsia="en-US"/>
        </w:rPr>
        <w:t>стандартында:</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тақырып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«Халыққа туберкулез кезінде медициналық көмек көрсетуді ұйымдастыру стандарты»;</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1-тараудың тақырыбы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«1-тарау. Жалпы ережелер»;</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4</w:t>
      </w:r>
      <w:r w:rsidRPr="00B459DE">
        <w:rPr>
          <w:rFonts w:eastAsiaTheme="minorHAnsi" w:cstheme="minorBidi"/>
          <w:sz w:val="28"/>
          <w:szCs w:val="28"/>
          <w:lang w:eastAsia="en-US"/>
        </w:rPr>
        <w:t>-</w:t>
      </w:r>
      <w:r w:rsidRPr="00B459DE">
        <w:rPr>
          <w:rFonts w:eastAsiaTheme="minorHAnsi" w:cstheme="minorBidi"/>
          <w:sz w:val="28"/>
          <w:szCs w:val="28"/>
          <w:lang w:val="kk-KZ" w:eastAsia="en-US"/>
        </w:rPr>
        <w:t>тармақ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«4. Халыққа туберкулез кезінде медициналық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қаулысымен бекітілген тегін медициналық көмектің кепілдік берілген көлемі (бұдан әрі – ТМККК) шеңберінде көрсетіледі.».</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6-тармақ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«6. Туберкулез кезінде амбулаториялық және стационарды алмастыратын медициналық көмек амбулаториялық-емханалық көмек, стационарлық көмек көрсететін ұйымдарда – фтизиопульмонология орталықтарында жүзеге асырылады.»;</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8-тармақ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«8. Туберкулезбен ауыратын науқастарға жоспарлы мамандандырылған медициналық көмек фтизиопульмонология орталықтарында көрсетіледі.»;</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2, 3 және 4-тараулардың тақырыптары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«2-тарау. Халыққа туберкулез кезінде амбулаториялық медициналық көмек көрсетуді ұйымдастыру»;</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«3-тарау. Халыққа туберкулез кезінде стационарлық медициналық көмек көрсетуді ұйымдастыру»;</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«4-тарау. Халыққа туберкулез кезінде стационарды алмастыратын медициналық көмек көрсетуді ұйымдастыру».</w:t>
      </w:r>
      <w:bookmarkStart w:id="2" w:name="z644"/>
    </w:p>
    <w:p w:rsidR="00B459DE" w:rsidRPr="00B459DE" w:rsidRDefault="00B459DE" w:rsidP="00A511AC">
      <w:pPr>
        <w:overflowPunct/>
        <w:autoSpaceDE/>
        <w:autoSpaceDN/>
        <w:adjustRightInd/>
        <w:ind w:firstLine="709"/>
        <w:jc w:val="both"/>
        <w:rPr>
          <w:rFonts w:eastAsiaTheme="minorHAnsi" w:cstheme="minorBidi"/>
          <w:bCs/>
          <w:sz w:val="28"/>
          <w:szCs w:val="28"/>
          <w:lang w:val="kk-KZ" w:eastAsia="en-US"/>
        </w:rPr>
      </w:pPr>
      <w:r w:rsidRPr="00B459DE">
        <w:rPr>
          <w:rFonts w:eastAsiaTheme="minorHAnsi" w:cstheme="minorBidi"/>
          <w:sz w:val="28"/>
          <w:szCs w:val="28"/>
          <w:lang w:val="kk-KZ" w:eastAsia="en-US"/>
        </w:rPr>
        <w:t>3.</w:t>
      </w:r>
      <w:r w:rsidRPr="00B459DE">
        <w:rPr>
          <w:rFonts w:eastAsiaTheme="minorHAnsi" w:cstheme="minorBidi"/>
          <w:b/>
          <w:bCs/>
          <w:sz w:val="28"/>
          <w:szCs w:val="28"/>
          <w:lang w:val="kk-KZ" w:eastAsia="en-US"/>
        </w:rPr>
        <w:t xml:space="preserve"> </w:t>
      </w:r>
      <w:r w:rsidRPr="00B459DE">
        <w:rPr>
          <w:rFonts w:eastAsiaTheme="minorHAnsi" w:cstheme="minorBidi"/>
          <w:bCs/>
          <w:sz w:val="28"/>
          <w:szCs w:val="28"/>
          <w:lang w:val="kk-KZ" w:eastAsia="en-US"/>
        </w:rPr>
        <w:t xml:space="preserve">«Туберкулез бойынша медициналық көмек көрсетуді ұйымдастыру жөніндегі нұсқаулықты бекіту туралы» Қазақстан Республикасы Денсаулық сақтау министрінің 2017 жылғы 25 желтоқсандағы № 994 </w:t>
      </w:r>
      <w:r w:rsidRPr="00B459DE">
        <w:rPr>
          <w:rFonts w:eastAsiaTheme="minorHAnsi" w:cstheme="minorBidi"/>
          <w:sz w:val="28"/>
          <w:szCs w:val="28"/>
          <w:lang w:val="kk-KZ" w:eastAsia="en-US"/>
        </w:rPr>
        <w:t xml:space="preserve">бұйрығына (Нормативтік құқықтық актілерді мемлекеттік тіркеу тіркелімінде                              № </w:t>
      </w:r>
      <w:r w:rsidRPr="00B459DE">
        <w:rPr>
          <w:sz w:val="28"/>
          <w:szCs w:val="28"/>
          <w:lang w:val="kk-KZ"/>
        </w:rPr>
        <w:t xml:space="preserve">16381 </w:t>
      </w:r>
      <w:r w:rsidRPr="00B459DE">
        <w:rPr>
          <w:rFonts w:eastAsiaTheme="minorHAnsi" w:cstheme="minorBidi"/>
          <w:sz w:val="28"/>
          <w:szCs w:val="28"/>
          <w:lang w:val="kk-KZ" w:eastAsia="en-US"/>
        </w:rPr>
        <w:t xml:space="preserve">болып тіркелген, «Әділет» ақпараттық-құқықтық жүйесінде                 2015 жылғы 2 наурызда жарияланған) </w:t>
      </w:r>
      <w:r w:rsidRPr="00B459DE">
        <w:rPr>
          <w:rFonts w:eastAsiaTheme="minorHAnsi" w:cstheme="minorBidi"/>
          <w:bCs/>
          <w:sz w:val="28"/>
          <w:szCs w:val="28"/>
          <w:lang w:val="kk-KZ" w:eastAsia="en-US"/>
        </w:rPr>
        <w:t>мынадай өзгерістер мен толықтырулар енгізілсін:</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көрсетілген бұйрықтың тақырыбы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bCs/>
          <w:sz w:val="28"/>
          <w:szCs w:val="28"/>
          <w:lang w:val="kk-KZ" w:eastAsia="en-US"/>
        </w:rPr>
      </w:pPr>
      <w:r w:rsidRPr="00B459DE">
        <w:rPr>
          <w:rFonts w:eastAsiaTheme="minorHAnsi" w:cstheme="minorBidi"/>
          <w:bCs/>
          <w:sz w:val="28"/>
          <w:szCs w:val="28"/>
          <w:lang w:val="kk-KZ" w:eastAsia="en-US"/>
        </w:rPr>
        <w:t xml:space="preserve">«Туберкулез кезінде медициналық көмек көрсетуді ұйымдастыру жөніндегі нұсқаулықты бекіту туралы»;  </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1-тармақ мынадай редакцияда жазылсын:</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color w:val="000000"/>
          <w:spacing w:val="2"/>
          <w:sz w:val="28"/>
          <w:szCs w:val="28"/>
          <w:shd w:val="clear" w:color="auto" w:fill="FFFFFF"/>
          <w:lang w:val="kk-KZ" w:eastAsia="en-US"/>
        </w:rPr>
        <w:t>«1. Қоса беріліп отырған Туберкулез кезінде медициналық көмек көрсетуді ұйымдастыру жөніндегі </w:t>
      </w:r>
      <w:r w:rsidRPr="00B459DE">
        <w:rPr>
          <w:rFonts w:eastAsiaTheme="minorHAnsi" w:cstheme="minorBidi"/>
          <w:sz w:val="28"/>
          <w:szCs w:val="22"/>
          <w:lang w:eastAsia="en-US"/>
        </w:rPr>
        <w:fldChar w:fldCharType="begin"/>
      </w:r>
      <w:r w:rsidRPr="00B459DE">
        <w:rPr>
          <w:rFonts w:eastAsiaTheme="minorHAnsi" w:cstheme="minorBidi"/>
          <w:sz w:val="28"/>
          <w:szCs w:val="22"/>
          <w:lang w:val="kk-KZ" w:eastAsia="en-US"/>
        </w:rPr>
        <w:instrText xml:space="preserve"> HYPERLINK "http://adilet.zan.kz/kaz/docs/V1700016381" \l "z8" </w:instrText>
      </w:r>
      <w:r w:rsidRPr="00B459DE">
        <w:rPr>
          <w:rFonts w:eastAsiaTheme="minorHAnsi" w:cstheme="minorBidi"/>
          <w:sz w:val="28"/>
          <w:szCs w:val="22"/>
          <w:lang w:eastAsia="en-US"/>
        </w:rPr>
        <w:fldChar w:fldCharType="separate"/>
      </w:r>
      <w:r w:rsidRPr="00B459DE">
        <w:rPr>
          <w:rFonts w:eastAsiaTheme="minorHAnsi"/>
          <w:spacing w:val="2"/>
          <w:sz w:val="28"/>
          <w:szCs w:val="28"/>
          <w:shd w:val="clear" w:color="auto" w:fill="FFFFFF"/>
          <w:lang w:val="kk-KZ" w:eastAsia="en-US"/>
        </w:rPr>
        <w:t>нұсқаулық</w:t>
      </w:r>
      <w:r w:rsidRPr="00B459DE">
        <w:rPr>
          <w:rFonts w:eastAsiaTheme="minorHAnsi"/>
          <w:spacing w:val="2"/>
          <w:sz w:val="28"/>
          <w:szCs w:val="28"/>
          <w:shd w:val="clear" w:color="auto" w:fill="FFFFFF"/>
          <w:lang w:val="kk-KZ" w:eastAsia="en-US"/>
        </w:rPr>
        <w:fldChar w:fldCharType="end"/>
      </w:r>
      <w:r w:rsidRPr="00B459DE">
        <w:rPr>
          <w:rFonts w:eastAsiaTheme="minorHAnsi"/>
          <w:color w:val="000000"/>
          <w:spacing w:val="2"/>
          <w:sz w:val="28"/>
          <w:szCs w:val="28"/>
          <w:shd w:val="clear" w:color="auto" w:fill="FFFFFF"/>
          <w:lang w:val="kk-KZ" w:eastAsia="en-US"/>
        </w:rPr>
        <w:t> бекітілсін.»;</w:t>
      </w:r>
    </w:p>
    <w:p w:rsidR="00B459DE" w:rsidRPr="00B459DE" w:rsidRDefault="00B459DE" w:rsidP="00A511AC">
      <w:pPr>
        <w:overflowPunct/>
        <w:autoSpaceDE/>
        <w:autoSpaceDN/>
        <w:adjustRightInd/>
        <w:ind w:firstLine="709"/>
        <w:jc w:val="both"/>
        <w:rPr>
          <w:spacing w:val="2"/>
          <w:sz w:val="28"/>
          <w:szCs w:val="28"/>
          <w:shd w:val="clear" w:color="auto" w:fill="FFFFFF"/>
          <w:lang w:val="kk-KZ"/>
        </w:rPr>
      </w:pPr>
      <w:r w:rsidRPr="00B459DE">
        <w:rPr>
          <w:spacing w:val="2"/>
          <w:sz w:val="28"/>
          <w:szCs w:val="28"/>
          <w:shd w:val="clear" w:color="auto" w:fill="FFFFFF"/>
          <w:lang w:val="kk-KZ"/>
        </w:rPr>
        <w:lastRenderedPageBreak/>
        <w:t xml:space="preserve">көрсетілген бұйрықпен бекітілген </w:t>
      </w:r>
      <w:r w:rsidRPr="00B459DE">
        <w:rPr>
          <w:rFonts w:eastAsiaTheme="minorHAnsi" w:cstheme="minorBidi"/>
          <w:bCs/>
          <w:sz w:val="28"/>
          <w:szCs w:val="28"/>
          <w:lang w:val="kk-KZ" w:eastAsia="en-US"/>
        </w:rPr>
        <w:t xml:space="preserve">Туберкулез </w:t>
      </w:r>
      <w:r w:rsidRPr="00B459DE">
        <w:rPr>
          <w:rFonts w:eastAsiaTheme="minorHAnsi"/>
          <w:color w:val="000000"/>
          <w:spacing w:val="2"/>
          <w:sz w:val="28"/>
          <w:szCs w:val="28"/>
          <w:shd w:val="clear" w:color="auto" w:fill="FFFFFF"/>
          <w:lang w:val="kk-KZ" w:eastAsia="en-US"/>
        </w:rPr>
        <w:t>кезінде</w:t>
      </w:r>
      <w:r w:rsidRPr="00B459DE">
        <w:rPr>
          <w:rFonts w:eastAsiaTheme="minorHAnsi" w:cstheme="minorBidi"/>
          <w:bCs/>
          <w:sz w:val="28"/>
          <w:szCs w:val="28"/>
          <w:lang w:val="kk-KZ" w:eastAsia="en-US"/>
        </w:rPr>
        <w:t xml:space="preserve"> медициналық көмек көрсетуді ұйымдастыру жөніндегі нұсқаулықта</w:t>
      </w:r>
      <w:r w:rsidRPr="00B459DE">
        <w:rPr>
          <w:spacing w:val="2"/>
          <w:sz w:val="28"/>
          <w:szCs w:val="28"/>
          <w:shd w:val="clear" w:color="auto" w:fill="FFFFFF"/>
          <w:lang w:val="kk-KZ"/>
        </w:rPr>
        <w:t>:</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тақырып мынадай редакцияда жазылсын:</w:t>
      </w:r>
    </w:p>
    <w:p w:rsidR="00B459DE" w:rsidRPr="00B459DE" w:rsidRDefault="00B459DE" w:rsidP="00A511AC">
      <w:pPr>
        <w:overflowPunct/>
        <w:autoSpaceDE/>
        <w:autoSpaceDN/>
        <w:adjustRightInd/>
        <w:ind w:firstLine="709"/>
        <w:jc w:val="both"/>
        <w:rPr>
          <w:spacing w:val="2"/>
          <w:sz w:val="28"/>
          <w:szCs w:val="28"/>
          <w:shd w:val="clear" w:color="auto" w:fill="FFFFFF"/>
          <w:lang w:val="kk-KZ"/>
        </w:rPr>
      </w:pPr>
      <w:r w:rsidRPr="00B459DE">
        <w:rPr>
          <w:rFonts w:eastAsiaTheme="minorHAnsi"/>
          <w:color w:val="000000"/>
          <w:spacing w:val="2"/>
          <w:sz w:val="28"/>
          <w:szCs w:val="28"/>
          <w:shd w:val="clear" w:color="auto" w:fill="FFFFFF"/>
          <w:lang w:val="kk-KZ" w:eastAsia="en-US"/>
        </w:rPr>
        <w:t>«Туберкулез кезінде медициналық көмек көрсетуді ұйымдастыру жөніндегі </w:t>
      </w:r>
      <w:r w:rsidRPr="00B459DE">
        <w:rPr>
          <w:rFonts w:eastAsiaTheme="minorHAnsi" w:cstheme="minorBidi"/>
          <w:sz w:val="28"/>
          <w:szCs w:val="22"/>
          <w:lang w:eastAsia="en-US"/>
        </w:rPr>
        <w:fldChar w:fldCharType="begin"/>
      </w:r>
      <w:r w:rsidRPr="00B459DE">
        <w:rPr>
          <w:rFonts w:eastAsiaTheme="minorHAnsi" w:cstheme="minorBidi"/>
          <w:sz w:val="28"/>
          <w:szCs w:val="22"/>
          <w:lang w:val="kk-KZ" w:eastAsia="en-US"/>
        </w:rPr>
        <w:instrText xml:space="preserve"> HYPERLINK "http://adilet.zan.kz/kaz/docs/V1700016381" \l "z8" </w:instrText>
      </w:r>
      <w:r w:rsidRPr="00B459DE">
        <w:rPr>
          <w:rFonts w:eastAsiaTheme="minorHAnsi" w:cstheme="minorBidi"/>
          <w:sz w:val="28"/>
          <w:szCs w:val="22"/>
          <w:lang w:eastAsia="en-US"/>
        </w:rPr>
        <w:fldChar w:fldCharType="separate"/>
      </w:r>
      <w:r w:rsidRPr="00B459DE">
        <w:rPr>
          <w:rFonts w:eastAsiaTheme="minorHAnsi"/>
          <w:spacing w:val="2"/>
          <w:sz w:val="28"/>
          <w:szCs w:val="28"/>
          <w:shd w:val="clear" w:color="auto" w:fill="FFFFFF"/>
          <w:lang w:val="kk-KZ" w:eastAsia="en-US"/>
        </w:rPr>
        <w:t>нұсқаулық</w:t>
      </w:r>
      <w:r w:rsidRPr="00B459DE">
        <w:rPr>
          <w:rFonts w:eastAsiaTheme="minorHAnsi"/>
          <w:spacing w:val="2"/>
          <w:sz w:val="28"/>
          <w:szCs w:val="28"/>
          <w:shd w:val="clear" w:color="auto" w:fill="FFFFFF"/>
          <w:lang w:val="kk-KZ" w:eastAsia="en-US"/>
        </w:rPr>
        <w:fldChar w:fldCharType="end"/>
      </w:r>
      <w:r w:rsidRPr="00B459DE">
        <w:rPr>
          <w:rFonts w:eastAsiaTheme="minorHAnsi"/>
          <w:sz w:val="28"/>
          <w:szCs w:val="28"/>
          <w:lang w:val="kk-KZ" w:eastAsia="en-US"/>
        </w:rPr>
        <w:t>»;</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1-тармақ мынадай редакцияда жазылсын:</w:t>
      </w:r>
    </w:p>
    <w:p w:rsidR="00B459DE" w:rsidRPr="00B459DE" w:rsidRDefault="00B459DE" w:rsidP="00A511AC">
      <w:pPr>
        <w:overflowPunct/>
        <w:autoSpaceDE/>
        <w:autoSpaceDN/>
        <w:adjustRightInd/>
        <w:ind w:firstLine="709"/>
        <w:jc w:val="both"/>
        <w:rPr>
          <w:spacing w:val="2"/>
          <w:sz w:val="28"/>
          <w:szCs w:val="28"/>
          <w:shd w:val="clear" w:color="auto" w:fill="FFFFFF"/>
          <w:lang w:val="kk-KZ"/>
        </w:rPr>
      </w:pPr>
      <w:r w:rsidRPr="00B459DE">
        <w:rPr>
          <w:spacing w:val="2"/>
          <w:sz w:val="28"/>
          <w:szCs w:val="28"/>
          <w:shd w:val="clear" w:color="auto" w:fill="FFFFFF"/>
          <w:lang w:val="kk-KZ"/>
        </w:rPr>
        <w:t>«</w:t>
      </w:r>
      <w:r w:rsidRPr="00B459DE">
        <w:rPr>
          <w:rFonts w:eastAsiaTheme="minorHAnsi"/>
          <w:color w:val="000000"/>
          <w:spacing w:val="2"/>
          <w:sz w:val="28"/>
          <w:szCs w:val="28"/>
          <w:shd w:val="clear" w:color="auto" w:fill="FFFFFF"/>
          <w:lang w:val="kk-KZ" w:eastAsia="en-US"/>
        </w:rPr>
        <w:t xml:space="preserve">1. Осы Туберкулез кезінде медициналық көмек көрсетуді ұйымдастыру жөніндегі нұсқаулық (бұдан әрі – Нұсқаулық)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sidRPr="00B459DE">
        <w:rPr>
          <w:rFonts w:eastAsiaTheme="minorHAnsi" w:cstheme="minorBidi"/>
          <w:sz w:val="28"/>
          <w:szCs w:val="22"/>
          <w:lang w:eastAsia="en-US"/>
        </w:rPr>
        <w:fldChar w:fldCharType="begin"/>
      </w:r>
      <w:r w:rsidRPr="00B459DE">
        <w:rPr>
          <w:rFonts w:eastAsiaTheme="minorHAnsi" w:cstheme="minorBidi"/>
          <w:sz w:val="28"/>
          <w:szCs w:val="22"/>
          <w:lang w:val="kk-KZ" w:eastAsia="en-US"/>
        </w:rPr>
        <w:instrText xml:space="preserve"> HYPERLINK "http://adilet.zan.kz/kaz/docs/K090000193_" \l "z2111" </w:instrText>
      </w:r>
      <w:r w:rsidRPr="00B459DE">
        <w:rPr>
          <w:rFonts w:eastAsiaTheme="minorHAnsi" w:cstheme="minorBidi"/>
          <w:sz w:val="28"/>
          <w:szCs w:val="22"/>
          <w:lang w:eastAsia="en-US"/>
        </w:rPr>
        <w:fldChar w:fldCharType="separate"/>
      </w:r>
      <w:r w:rsidRPr="00B459DE">
        <w:rPr>
          <w:rFonts w:eastAsiaTheme="minorHAnsi"/>
          <w:spacing w:val="2"/>
          <w:sz w:val="28"/>
          <w:szCs w:val="28"/>
          <w:shd w:val="clear" w:color="auto" w:fill="FFFFFF"/>
          <w:lang w:val="kk-KZ" w:eastAsia="en-US"/>
        </w:rPr>
        <w:t>120) тармақшасына</w:t>
      </w:r>
      <w:r w:rsidRPr="00B459DE">
        <w:rPr>
          <w:rFonts w:eastAsiaTheme="minorHAnsi"/>
          <w:spacing w:val="2"/>
          <w:sz w:val="28"/>
          <w:szCs w:val="28"/>
          <w:shd w:val="clear" w:color="auto" w:fill="FFFFFF"/>
          <w:lang w:val="kk-KZ" w:eastAsia="en-US"/>
        </w:rPr>
        <w:fldChar w:fldCharType="end"/>
      </w:r>
      <w:r w:rsidRPr="00B459DE">
        <w:rPr>
          <w:rFonts w:eastAsiaTheme="minorHAnsi"/>
          <w:spacing w:val="2"/>
          <w:sz w:val="28"/>
          <w:szCs w:val="28"/>
          <w:shd w:val="clear" w:color="auto" w:fill="FFFFFF"/>
          <w:lang w:val="kk-KZ" w:eastAsia="en-US"/>
        </w:rPr>
        <w:t xml:space="preserve"> </w:t>
      </w:r>
      <w:r w:rsidRPr="00B459DE">
        <w:rPr>
          <w:rFonts w:eastAsiaTheme="minorHAnsi"/>
          <w:color w:val="000000"/>
          <w:spacing w:val="2"/>
          <w:sz w:val="28"/>
          <w:szCs w:val="28"/>
          <w:shd w:val="clear" w:color="auto" w:fill="FFFFFF"/>
          <w:lang w:val="kk-KZ" w:eastAsia="en-US"/>
        </w:rPr>
        <w:t>сәйкес әзірленген және туберкулез кезінде медициналық көмек көрсетуді ұйымдастыру жөніндегі жұмысты нақтылайды</w:t>
      </w:r>
      <w:r w:rsidRPr="00B459DE">
        <w:rPr>
          <w:spacing w:val="2"/>
          <w:sz w:val="28"/>
          <w:szCs w:val="28"/>
          <w:shd w:val="clear" w:color="auto" w:fill="FFFFFF"/>
          <w:lang w:val="kk-KZ"/>
        </w:rPr>
        <w:t>»;</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2-тараудың тақырыбы мынадай редакцияда жазылсын:</w:t>
      </w:r>
    </w:p>
    <w:p w:rsidR="00B459DE" w:rsidRPr="00B459DE" w:rsidRDefault="00B459DE" w:rsidP="00A511AC">
      <w:pPr>
        <w:keepNext/>
        <w:keepLines/>
        <w:shd w:val="clear" w:color="auto" w:fill="FFFFFF"/>
        <w:overflowPunct/>
        <w:autoSpaceDE/>
        <w:autoSpaceDN/>
        <w:adjustRightInd/>
        <w:ind w:firstLine="709"/>
        <w:jc w:val="both"/>
        <w:textAlignment w:val="baseline"/>
        <w:rPr>
          <w:color w:val="1E1E1E"/>
          <w:sz w:val="28"/>
          <w:szCs w:val="28"/>
          <w:lang w:val="kk-KZ"/>
        </w:rPr>
      </w:pPr>
      <w:r w:rsidRPr="00B459DE">
        <w:rPr>
          <w:rFonts w:asciiTheme="majorHAnsi" w:eastAsiaTheme="majorEastAsia" w:hAnsiTheme="majorHAnsi" w:cstheme="majorBidi"/>
          <w:color w:val="243F60" w:themeColor="accent1" w:themeShade="7F"/>
          <w:sz w:val="28"/>
          <w:szCs w:val="28"/>
          <w:lang w:val="kk-KZ" w:eastAsia="en-US"/>
        </w:rPr>
        <w:t>«</w:t>
      </w:r>
      <w:r w:rsidRPr="00B459DE">
        <w:rPr>
          <w:color w:val="1E1E1E"/>
          <w:sz w:val="28"/>
          <w:szCs w:val="28"/>
          <w:lang w:val="kk-KZ"/>
        </w:rPr>
        <w:t>2-тарау. Туберкулез кезінде медициналық көмек көрсетуді ұйымдастыру</w:t>
      </w:r>
      <w:r w:rsidRPr="00B459DE">
        <w:rPr>
          <w:rFonts w:asciiTheme="majorHAnsi" w:eastAsiaTheme="majorEastAsia" w:hAnsiTheme="majorHAnsi" w:cstheme="majorBidi"/>
          <w:color w:val="243F60" w:themeColor="accent1" w:themeShade="7F"/>
          <w:sz w:val="28"/>
          <w:szCs w:val="28"/>
          <w:lang w:val="kk-KZ" w:eastAsia="en-US"/>
        </w:rPr>
        <w:t>»</w:t>
      </w:r>
      <w:r w:rsidRPr="00B459DE">
        <w:rPr>
          <w:rFonts w:eastAsiaTheme="majorEastAsia"/>
          <w:color w:val="243F60" w:themeColor="accent1" w:themeShade="7F"/>
          <w:sz w:val="28"/>
          <w:szCs w:val="28"/>
          <w:lang w:val="kk-KZ" w:eastAsia="en-US"/>
        </w:rPr>
        <w:t>;</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3" w:name="z16"/>
      <w:r w:rsidRPr="00B459DE">
        <w:rPr>
          <w:rFonts w:eastAsiaTheme="minorHAnsi" w:cstheme="minorBidi"/>
          <w:sz w:val="28"/>
          <w:szCs w:val="28"/>
          <w:lang w:val="kk-KZ" w:eastAsia="en-US"/>
        </w:rPr>
        <w:t>6-тармақ мынадай редакцияда жазылсын:</w:t>
      </w:r>
    </w:p>
    <w:p w:rsidR="00B459DE" w:rsidRPr="00B459DE" w:rsidRDefault="00B459DE" w:rsidP="00A511AC">
      <w:pPr>
        <w:overflowPunct/>
        <w:autoSpaceDE/>
        <w:autoSpaceDN/>
        <w:adjustRightInd/>
        <w:ind w:firstLine="709"/>
        <w:jc w:val="both"/>
        <w:rPr>
          <w:rFonts w:eastAsia="Consolas"/>
          <w:color w:val="000000"/>
          <w:sz w:val="28"/>
          <w:szCs w:val="28"/>
          <w:lang w:val="kk-KZ" w:eastAsia="en-US"/>
        </w:rPr>
      </w:pPr>
      <w:r w:rsidRPr="00B459DE">
        <w:rPr>
          <w:rFonts w:eastAsia="Consolas"/>
          <w:color w:val="000000"/>
          <w:sz w:val="28"/>
          <w:szCs w:val="28"/>
          <w:lang w:val="kk-KZ" w:eastAsia="en-US"/>
        </w:rPr>
        <w:t>«6. Туберкулез кезінде медициналық көмекті екінші деңгейдегі стационарлық көмек көрсететін ұйымдар (республикалық маңызы бар қаладағы және астанадағы, облыстық орталықтағы фтизиопульмонология орталықтары) көрсетеді және мыналарды қамтиды:</w:t>
      </w:r>
    </w:p>
    <w:bookmarkEnd w:id="3"/>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 молекулярлық-генетикалық әдістерді қоса алғанда, зертханалық диагностикалық әдістерді қолдана отырып, туберкулез, көптеген дәрілерге көнбейтін туберкулез және ауқымды дәрілерге көнбейтін туберкулез диагностикасы;</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2) өкпеден тыс оқшауланған туберкулезді емдеу;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3) өкпе және өкпеден тыс туберкулезді көрсетілімдері  бойынша хирургиялық емдеу;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4) аурудың айқындалған патологиясына сәйкес мамандардың консультациялары;</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5) туберкулез жағдайларын, оның ішінде орталықтандырылған дәрігерлік-консультациялық комиссияның шешімі бойынша көптеген дәрілерге көнбейтін туберкулезді және ауқымды дәрілерге көнбейтін туберкулезді  есепке алу және тіркеу;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6) орталықтандырылған дәрігерлік-консультациялық комиссияның шешімі бойынша қолда бар назологияларға және диагностика мен емдеудің клиникалық хаттамаларына  сәйкес емді таңдау және тағайындау;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7) тікелей бақыланатын емдеу;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8) емдеудің және туберкулезге қарсы препараттарға жанама  реакцияларының  мониторингін қамтамасыз ету;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9) симтоматикалық және патогендік ем;</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10) дәрігердің күнделікті қарап-тексеруі, емді түзетуі;</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11) когорттық және статистикалық талдау;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12) ұйымдастырушылық-әдістемелік жұмыс;</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lastRenderedPageBreak/>
        <w:t>13) күндізгі стационарлар мен мобилдік бригадалар жағдайларында стационарды алмастыратын көмек;</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14) орталықтандырылған дәрігерлік-консультациялық комиссияның шешімі бойынша мәжбүрлеп және паллиативтік емді ұйымдастыру;</w:t>
      </w:r>
    </w:p>
    <w:p w:rsidR="00B459DE" w:rsidRPr="00B459DE" w:rsidRDefault="00B459DE" w:rsidP="00A511AC">
      <w:pPr>
        <w:overflowPunct/>
        <w:autoSpaceDE/>
        <w:autoSpaceDN/>
        <w:adjustRightInd/>
        <w:ind w:firstLine="709"/>
        <w:jc w:val="both"/>
        <w:rPr>
          <w:rFonts w:eastAsia="Consolas"/>
          <w:color w:val="000000"/>
          <w:sz w:val="28"/>
          <w:szCs w:val="28"/>
          <w:lang w:val="kk-KZ" w:eastAsia="en-US"/>
        </w:rPr>
      </w:pPr>
      <w:r w:rsidRPr="00B459DE">
        <w:rPr>
          <w:rFonts w:eastAsia="Consolas"/>
          <w:color w:val="000000"/>
          <w:sz w:val="28"/>
          <w:szCs w:val="28"/>
          <w:lang w:val="kk-KZ" w:eastAsia="en-US"/>
        </w:rPr>
        <w:t>15) құжаттаманы ресімдей және науқастың қолына сырқаттанамадан үзінді бере отырып, науқасты шығару.»;</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7-тармақ мынадай редакцияда жазылсын:</w:t>
      </w:r>
    </w:p>
    <w:p w:rsidR="00B459DE" w:rsidRPr="00B459DE" w:rsidRDefault="00B459DE" w:rsidP="00A511AC">
      <w:pPr>
        <w:overflowPunct/>
        <w:autoSpaceDE/>
        <w:autoSpaceDN/>
        <w:adjustRightInd/>
        <w:ind w:firstLine="709"/>
        <w:jc w:val="both"/>
        <w:rPr>
          <w:rFonts w:eastAsia="Consolas"/>
          <w:sz w:val="28"/>
          <w:szCs w:val="28"/>
          <w:lang w:val="kk-KZ" w:eastAsia="en-US"/>
        </w:rPr>
      </w:pPr>
      <w:bookmarkStart w:id="4" w:name="z17"/>
      <w:r w:rsidRPr="00B459DE">
        <w:rPr>
          <w:rFonts w:eastAsia="Consolas"/>
          <w:color w:val="000000"/>
          <w:sz w:val="28"/>
          <w:szCs w:val="28"/>
          <w:lang w:val="kk-KZ" w:eastAsia="en-US"/>
        </w:rPr>
        <w:t>«7. Туберкулез кезінде медициналық көмекті үшінші деңгейде денсаулық сақтау саласындағы Ғылыми ұйым (Қазақстан Республикасы Денсаулық сақтау министрлігінің «Ұлттық фтизиопульмонология ғылыми орталығы» шаруашылық жүргізу құқығындағы республикалық мемлекеттік кәсіпорны) ұсынады және мыналарды қамтиды:</w:t>
      </w:r>
    </w:p>
    <w:bookmarkEnd w:id="4"/>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 зертханалық диагностикалық әдістерді, оның ішінде молекулалық-генетикалық әдістерді қолдана отырып, туберкулездің, көптеген дәрілерге көнбейтін туберкулездің және ауқымды дәрілерге көнбейтін туберкулездің диагностикасы;</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2) аурудың айқындалған патологиясына сәйкес мамандардың консультациясы;</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 xml:space="preserve">3) туберкулез жағдайларын, оның ішінде орталықтандырылған дәрігерлік-консультациялық комиссияның шешімі бойынша көптеген және ауқымды дәрілерге көнбейтін туберкулезді есепке алу және тіркеу; </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4) орталықтандырылған дәрігерлік-консультациялық комиссияның шешімі бойынша бар нозологияларға және диагностика мен емдеудің клиникалық хаттамаларына сәйкес емді таңдау және тағайындау;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5) емдеудің және туберкулезге қарсы препараттардың жанама реакцияларының мониторингін қамтамасыз ету;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6) симптоматикалық және патогендік ем;</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7) дәрігердің күнделікті қарап-тексеруі, емді түзетуі;</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8) көрсетілімдері бойынша өкпе және өкпеден тыс туберкулезді хирургиялық емдеу;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9) когорттық және статистикалық талдау;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10) ұйымдастырушылық-әдістемелік жұмыс (семинарларды, кеңестерді, конференцияларды ұйымдастыру, ақпараттық-түсіндіру жұмыстары, ел бойынша туберкулезге қарсы іс-шаралардың мониторингі және бағалау);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11) ғылыми зерттеулер;</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12) дәрілік заттарды және медициналық бұйымдарды клиникалық зерттеулер;</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13) мультиорталықтық клиникалық зерттеулерге қатысу;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14) нормативтік құқықтық актілерді, клиникалық нұсқауларды, диагностика мен емдеу стандарттарын және клиникалық хаттамаларды әзірлеуге қатысу;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15) туберкулезі, көптеген дәрілерге көнбейтін туберкулезі және ауқымды дәрілерге көнбейтін туберкулезі бар балалардың орта білімін ұйымдастыру және қамтамасыз ету;</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lastRenderedPageBreak/>
        <w:t>16) құжаттаманы ресімдей және науқастың қолына сырқаттанамадан үзінді бере отырып, пациентті ауруханадан шығару.»;</w:t>
      </w:r>
    </w:p>
    <w:p w:rsidR="00B459DE" w:rsidRPr="00B459DE" w:rsidRDefault="00B459DE" w:rsidP="00A511AC">
      <w:pPr>
        <w:overflowPunct/>
        <w:autoSpaceDE/>
        <w:autoSpaceDN/>
        <w:adjustRightInd/>
        <w:ind w:firstLine="709"/>
        <w:jc w:val="both"/>
        <w:rPr>
          <w:spacing w:val="2"/>
          <w:sz w:val="28"/>
          <w:szCs w:val="28"/>
          <w:shd w:val="clear" w:color="auto" w:fill="FFFFFF"/>
          <w:lang w:val="kk-KZ"/>
        </w:rPr>
      </w:pPr>
      <w:r w:rsidRPr="00B459DE">
        <w:rPr>
          <w:spacing w:val="2"/>
          <w:sz w:val="28"/>
          <w:szCs w:val="28"/>
          <w:shd w:val="clear" w:color="auto" w:fill="FFFFFF"/>
          <w:lang w:val="kk-KZ"/>
        </w:rPr>
        <w:t>мынадай мазмұндағы 7-1-тармақпен толықтырылсын:</w:t>
      </w:r>
    </w:p>
    <w:p w:rsidR="00B459DE" w:rsidRPr="00B459DE" w:rsidRDefault="00B459DE" w:rsidP="00A511AC">
      <w:pPr>
        <w:widowControl w:val="0"/>
        <w:tabs>
          <w:tab w:val="left" w:pos="993"/>
          <w:tab w:val="left" w:pos="1134"/>
        </w:tabs>
        <w:overflowPunct/>
        <w:autoSpaceDE/>
        <w:autoSpaceDN/>
        <w:ind w:firstLine="709"/>
        <w:jc w:val="both"/>
        <w:textAlignment w:val="baseline"/>
        <w:rPr>
          <w:rFonts w:eastAsiaTheme="minorHAnsi" w:cstheme="minorBidi"/>
          <w:sz w:val="28"/>
          <w:szCs w:val="28"/>
          <w:lang w:val="kk-KZ" w:eastAsia="en-US"/>
        </w:rPr>
      </w:pPr>
      <w:r w:rsidRPr="00B459DE">
        <w:rPr>
          <w:rFonts w:eastAsiaTheme="minorHAnsi" w:cstheme="minorBidi"/>
          <w:sz w:val="28"/>
          <w:szCs w:val="28"/>
          <w:lang w:val="kk-KZ" w:eastAsia="en-US"/>
        </w:rPr>
        <w:t>«7-1. Туберкулезбен ауыратын науқастарға хирургиялық көмек республикалық, өңіраралық және өңірлік (облыстық/қалалық) деңгейлердегі фтизиопульмонология орталықтарының хирургиялық бөлімшелерінде жүзеге асырылады.</w:t>
      </w:r>
    </w:p>
    <w:p w:rsidR="00B459DE" w:rsidRPr="00B459DE" w:rsidRDefault="00B459DE" w:rsidP="00A511AC">
      <w:pPr>
        <w:widowControl w:val="0"/>
        <w:tabs>
          <w:tab w:val="left" w:pos="993"/>
          <w:tab w:val="left" w:pos="1134"/>
        </w:tabs>
        <w:overflowPunct/>
        <w:autoSpaceDE/>
        <w:autoSpaceDN/>
        <w:ind w:firstLine="709"/>
        <w:jc w:val="both"/>
        <w:textAlignment w:val="baseline"/>
        <w:rPr>
          <w:sz w:val="28"/>
          <w:szCs w:val="28"/>
          <w:lang w:val="kk-KZ"/>
        </w:rPr>
      </w:pPr>
      <w:r w:rsidRPr="00B459DE">
        <w:rPr>
          <w:sz w:val="28"/>
          <w:szCs w:val="28"/>
          <w:lang w:val="kk-KZ"/>
        </w:rPr>
        <w:t>Республикалық деңгейде туберкулезді түбегейлі емдеу бойынша, коллапсохирургиялық, шағын инвазивті ауқымды операциялар, оның ішінде диагностикалық операциялар жасалады.</w:t>
      </w:r>
    </w:p>
    <w:p w:rsidR="00B459DE" w:rsidRPr="00B459DE" w:rsidRDefault="00B459DE" w:rsidP="00A511AC">
      <w:pPr>
        <w:widowControl w:val="0"/>
        <w:tabs>
          <w:tab w:val="left" w:pos="993"/>
          <w:tab w:val="left" w:pos="1134"/>
        </w:tabs>
        <w:overflowPunct/>
        <w:autoSpaceDE/>
        <w:autoSpaceDN/>
        <w:ind w:firstLine="709"/>
        <w:jc w:val="both"/>
        <w:textAlignment w:val="baseline"/>
        <w:rPr>
          <w:sz w:val="28"/>
          <w:szCs w:val="28"/>
          <w:lang w:val="kk-KZ"/>
        </w:rPr>
      </w:pPr>
      <w:r w:rsidRPr="00B459DE">
        <w:rPr>
          <w:sz w:val="28"/>
          <w:szCs w:val="28"/>
          <w:lang w:val="kk-KZ"/>
        </w:rPr>
        <w:t>Өңіраралық деңгейде хирургиялық көмек көрсету үшін облыстық (қалалық) фтизиопульмонология орталықтарының құрамында өңіраралық хирургиялық бөлімшелер құрылады.</w:t>
      </w:r>
    </w:p>
    <w:p w:rsidR="00B459DE" w:rsidRPr="00B459DE" w:rsidRDefault="00B459DE" w:rsidP="00A511AC">
      <w:pPr>
        <w:widowControl w:val="0"/>
        <w:tabs>
          <w:tab w:val="left" w:pos="993"/>
          <w:tab w:val="left" w:pos="1134"/>
        </w:tabs>
        <w:overflowPunct/>
        <w:autoSpaceDE/>
        <w:autoSpaceDN/>
        <w:ind w:firstLine="709"/>
        <w:jc w:val="both"/>
        <w:textAlignment w:val="baseline"/>
        <w:rPr>
          <w:sz w:val="28"/>
          <w:szCs w:val="28"/>
          <w:lang w:val="kk-KZ"/>
        </w:rPr>
      </w:pPr>
      <w:r w:rsidRPr="00B459DE">
        <w:rPr>
          <w:sz w:val="28"/>
          <w:szCs w:val="28"/>
          <w:lang w:val="kk-KZ"/>
        </w:rPr>
        <w:t xml:space="preserve">Өңіраралық хирургиялық бөлімшелер жақын орналасқан өңірлердің науқастарына хирургиялық көмек көрсетеді. </w:t>
      </w:r>
    </w:p>
    <w:p w:rsidR="00B459DE" w:rsidRPr="00B459DE" w:rsidRDefault="00B459DE" w:rsidP="00A511AC">
      <w:pPr>
        <w:widowControl w:val="0"/>
        <w:tabs>
          <w:tab w:val="left" w:pos="993"/>
          <w:tab w:val="left" w:pos="1134"/>
          <w:tab w:val="left" w:pos="1276"/>
        </w:tabs>
        <w:overflowPunct/>
        <w:autoSpaceDE/>
        <w:autoSpaceDN/>
        <w:ind w:firstLine="709"/>
        <w:jc w:val="both"/>
        <w:textAlignment w:val="baseline"/>
        <w:rPr>
          <w:sz w:val="28"/>
          <w:szCs w:val="28"/>
          <w:lang w:val="kk-KZ"/>
        </w:rPr>
      </w:pPr>
      <w:r w:rsidRPr="00B459DE">
        <w:rPr>
          <w:sz w:val="28"/>
          <w:szCs w:val="28"/>
          <w:lang w:val="kk-KZ"/>
        </w:rPr>
        <w:t>Өңіраралық деңгейде туберкулезді хирургиялық емдеу бойынша ауқымды және диагностикалық операциялар жасалады.</w:t>
      </w:r>
    </w:p>
    <w:p w:rsidR="00B459DE" w:rsidRPr="00B459DE" w:rsidRDefault="00B459DE" w:rsidP="00A511AC">
      <w:pPr>
        <w:widowControl w:val="0"/>
        <w:tabs>
          <w:tab w:val="left" w:pos="993"/>
          <w:tab w:val="left" w:pos="1134"/>
        </w:tabs>
        <w:overflowPunct/>
        <w:autoSpaceDE/>
        <w:autoSpaceDN/>
        <w:ind w:firstLine="709"/>
        <w:jc w:val="both"/>
        <w:textAlignment w:val="baseline"/>
        <w:rPr>
          <w:sz w:val="28"/>
          <w:szCs w:val="28"/>
          <w:lang w:val="kk-KZ"/>
        </w:rPr>
      </w:pPr>
      <w:r w:rsidRPr="00B459DE">
        <w:rPr>
          <w:sz w:val="28"/>
          <w:szCs w:val="28"/>
          <w:lang w:val="kk-KZ"/>
        </w:rPr>
        <w:t>Өңіраралық деңгейде науқастарды емдеу үшін іріктеу көзбе-көз және сырттай консультация арқылы жүргізеді.</w:t>
      </w:r>
    </w:p>
    <w:p w:rsidR="00B459DE" w:rsidRPr="00B459DE" w:rsidRDefault="00B459DE" w:rsidP="00A511AC">
      <w:pPr>
        <w:widowControl w:val="0"/>
        <w:tabs>
          <w:tab w:val="left" w:pos="993"/>
          <w:tab w:val="left" w:pos="1134"/>
        </w:tabs>
        <w:overflowPunct/>
        <w:autoSpaceDE/>
        <w:autoSpaceDN/>
        <w:ind w:firstLine="709"/>
        <w:jc w:val="both"/>
        <w:textAlignment w:val="baseline"/>
        <w:rPr>
          <w:sz w:val="28"/>
          <w:szCs w:val="28"/>
          <w:lang w:val="kk-KZ"/>
        </w:rPr>
      </w:pPr>
      <w:r w:rsidRPr="00B459DE">
        <w:rPr>
          <w:sz w:val="28"/>
          <w:szCs w:val="28"/>
          <w:lang w:val="kk-KZ"/>
        </w:rPr>
        <w:t>Өңірлік деңгейде өкпені үнемді резекциялау, туберкулез бойынша диагностикалық операциялар жасалады.»;</w:t>
      </w:r>
    </w:p>
    <w:p w:rsidR="00B459DE" w:rsidRPr="00B459DE" w:rsidRDefault="00B459DE" w:rsidP="00A511A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lang w:val="kk-KZ"/>
        </w:rPr>
      </w:pPr>
      <w:r w:rsidRPr="00B459DE">
        <w:rPr>
          <w:sz w:val="28"/>
          <w:szCs w:val="28"/>
          <w:lang w:val="kk-KZ"/>
        </w:rPr>
        <w:t>мынадай мазмұндағы 8-1-тармақпен толықтырылсын:</w:t>
      </w:r>
    </w:p>
    <w:p w:rsidR="00B459DE" w:rsidRPr="00B459DE" w:rsidRDefault="00B459DE" w:rsidP="00A511A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lang w:val="kk-KZ"/>
        </w:rPr>
      </w:pPr>
      <w:r w:rsidRPr="00B459DE">
        <w:rPr>
          <w:rFonts w:eastAsiaTheme="minorHAnsi" w:cstheme="minorBidi"/>
          <w:sz w:val="28"/>
          <w:szCs w:val="28"/>
          <w:lang w:val="kk-KZ"/>
        </w:rPr>
        <w:t xml:space="preserve">«8-1. </w:t>
      </w:r>
      <w:r w:rsidRPr="00B459DE">
        <w:rPr>
          <w:sz w:val="28"/>
          <w:szCs w:val="28"/>
          <w:lang w:val="kk-KZ"/>
        </w:rPr>
        <w:t>Орталықтандырылған дәрігерлік-консультациялық комиссия республикалық және облыстық (қалалық) фтизиопульмонология орталықтарының жанынан құрылады.»;</w:t>
      </w:r>
    </w:p>
    <w:p w:rsidR="00B459DE" w:rsidRPr="00B459DE" w:rsidRDefault="00B459DE" w:rsidP="00A511A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lang w:val="kk-KZ"/>
        </w:rPr>
      </w:pPr>
      <w:r w:rsidRPr="00B459DE">
        <w:rPr>
          <w:sz w:val="28"/>
          <w:szCs w:val="28"/>
          <w:lang w:val="kk-KZ"/>
        </w:rPr>
        <w:t>мынадай мазмұндағы 9-1, 9-2, 9-3-тармақтармен толықтырылсын:</w:t>
      </w:r>
    </w:p>
    <w:p w:rsidR="00B459DE" w:rsidRPr="00B459DE" w:rsidRDefault="00B459DE" w:rsidP="00A511AC">
      <w:pPr>
        <w:widowControl w:val="0"/>
        <w:tabs>
          <w:tab w:val="left" w:pos="993"/>
          <w:tab w:val="left" w:pos="1843"/>
        </w:tabs>
        <w:overflowPunct/>
        <w:autoSpaceDE/>
        <w:autoSpaceDN/>
        <w:ind w:firstLine="709"/>
        <w:jc w:val="both"/>
        <w:textAlignment w:val="baseline"/>
        <w:rPr>
          <w:sz w:val="28"/>
          <w:szCs w:val="28"/>
          <w:lang w:val="kk-KZ"/>
        </w:rPr>
      </w:pPr>
      <w:r w:rsidRPr="00B459DE">
        <w:rPr>
          <w:sz w:val="28"/>
          <w:szCs w:val="28"/>
          <w:lang w:val="kk-KZ"/>
        </w:rPr>
        <w:t xml:space="preserve">«9-1. Туберкулезбен ауратын науқастардың медициналық құжаттамасын Орталықтандырылған дәрігерлік-консультациялық комиссияның отырысына </w:t>
      </w:r>
      <w:r w:rsidRPr="00B459DE">
        <w:rPr>
          <w:rFonts w:eastAsiaTheme="minorHAnsi" w:cstheme="minorBidi"/>
          <w:sz w:val="28"/>
          <w:szCs w:val="28"/>
          <w:lang w:val="kk-KZ" w:eastAsia="en-US"/>
        </w:rPr>
        <w:t>амбулаториялық-емханалық көмек көрсететін ұйымның ф</w:t>
      </w:r>
      <w:r w:rsidRPr="00B459DE">
        <w:rPr>
          <w:sz w:val="28"/>
          <w:szCs w:val="28"/>
          <w:lang w:val="kk-KZ"/>
        </w:rPr>
        <w:t>тизиатр дәрігері, фтизиопульмонология орталығының стационарында болған жағдайда – емдеуші дәрігер ұсынады. Жағдайды талдау жағдайды ұсынуды, талқылауды және шешім қабылдауды қамтиды.</w:t>
      </w:r>
    </w:p>
    <w:p w:rsidR="00B459DE" w:rsidRPr="00B459DE" w:rsidRDefault="00B459DE" w:rsidP="00A511AC">
      <w:pPr>
        <w:widowControl w:val="0"/>
        <w:tabs>
          <w:tab w:val="left" w:pos="993"/>
          <w:tab w:val="left" w:pos="1843"/>
        </w:tabs>
        <w:overflowPunct/>
        <w:autoSpaceDE/>
        <w:autoSpaceDN/>
        <w:ind w:firstLine="709"/>
        <w:jc w:val="both"/>
        <w:textAlignment w:val="baseline"/>
        <w:rPr>
          <w:rFonts w:eastAsiaTheme="minorHAnsi" w:cstheme="minorBidi"/>
          <w:sz w:val="28"/>
          <w:szCs w:val="28"/>
          <w:lang w:val="kk-KZ"/>
        </w:rPr>
      </w:pPr>
      <w:r w:rsidRPr="00B459DE">
        <w:rPr>
          <w:sz w:val="28"/>
          <w:szCs w:val="28"/>
          <w:lang w:val="kk-KZ"/>
        </w:rPr>
        <w:t>Науқасқа ем тағайындаған кезде, дәрілік қамтамасыз етуге жауапты адам немесе провизор/дәрі-дәрмек үйлестірушісі туберкулезге қарсы препараттардың есебін жүргізеді және емдеудің толық курсы үшін толық тізбенің бар екендігі туралы ақпаратты ұсынады</w:t>
      </w:r>
      <w:r w:rsidRPr="00B459DE">
        <w:rPr>
          <w:rFonts w:eastAsiaTheme="minorHAnsi" w:cstheme="minorBidi"/>
          <w:sz w:val="28"/>
          <w:szCs w:val="28"/>
          <w:lang w:val="kk-KZ"/>
        </w:rPr>
        <w:t>.»;</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9-2. Медициналық-санитариялық алғашқы көмек мамандары (жалпы практика дәрігерлері, учаскелік терапевтер мен педиатрлар):</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туберкулезге скринингті (флюорографиялық зерттеп-қарау және туберкулинді диагностика): туберкулезге скринингке жататын адамдардың тізімін қалыптастыруды, скрининг жүргізу кестесін жасауды, медициналық құжаттамаға скрининг нәтижелерін ресімдей отырып, скрининг жүргізуді, тоқсандық есеп жасауды;</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байланысқан адамдарды зерттеп-қарауды;</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lastRenderedPageBreak/>
        <w:t xml:space="preserve">амбулаториялық тікелей бақыланатын емді; </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туберкулезге қарсы препараттардың жанама реакцияларының диганостикасы мен емі;</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қосалқы аурулардың диагностикасы мен емін;</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 xml:space="preserve">туберкулезбен, оның ішінде көптеген және ауқымды дәрілерге көнбейтін туберкулезбен ауыратын науқастардың медициналық карталарын жүргізуді; </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құзыреті шегінде Туберкулез науқастарының ұлттық тіркеліміне деректерді үнемі енгізуді;</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туберкулез профилактикасы бойынша іс-шараларды (халықты туберкулез мәселелері бойынша санитариялық оқыту, вакциналау және ревакциналау, көрсетілімдер бойынша химиопрофилактика жүргізу) жүзеге асырады.</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9-3. Амбулаториялық-емханалық көмек көрсететін ұйымдардың фтизиатрлары:</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туберкулезге скрининг жүргізуді мониторингтеуді (медициналық-санитариялық алғашқы көмек ұйымдары дәрігерлерінің (жалпы практика дәрігерлерінің, учаскелік терапевтер мен педиатрлардың) туберкулезге скринингке жататын адамдардың тізімінің, скрининг жүргізу кестесін жасаудың және олар скрининг нәтижелері бойынша медициналық құжаттаманы ресімдеудің, тоқсандық есеп жасаудың дұрыстығы мен дәйектілігі);</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диагностикалық алгоритмдерге сәйкес туберкулезге күдігі бар адамдарды зерттеп-қарау мониторингі, медициналық-санитариялық алғашқы көмек ұйымдары дәрігерлерінің фтизиосақтығын бағалауды, туберкулезді диагностикалаудың қиын жағдайларында әдістемелік көмек көрсетуді;</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туберкулез жағдайларын эпидемиологиялық тексеруге және байланысқа түскен адамдарды зерттеп-қарауға қатысуды;</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химиопрофилактиканы тағайындауды және бақылауды;</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амбулаториялық тікелей бақыланатын емдеу жүргізудің, туберкулезге қарсы препараттарға жанама реакцияларының диагностикасы мен емінің мониторингін;</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туберкулезбен, оның ішінде көптеген және ауқымды дәрілерге көнбейтін туберкулезбен ауыратын науқастардың медициналық карталарының жүргізуді, Туберкулез науқастарының ұлттық тіркеліміне деректерді үнемі енгізуді мониторингтеуді;</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когорттық талдау жасауды және облыстық (қалалық) фтизиопульмонология орталығының ұйымдастырушылық-әдістемелік бөліміне бекітілген мерзімде есептілікті ұсынуды;</w:t>
      </w:r>
    </w:p>
    <w:p w:rsidR="00B459DE" w:rsidRPr="00B459DE" w:rsidRDefault="00B459DE" w:rsidP="00A511AC">
      <w:pPr>
        <w:tabs>
          <w:tab w:val="left" w:pos="1134"/>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 xml:space="preserve">туберкулез профилактикасы бойынша іс-шараларды өткізуді мониторингтеуді (халықты туберкулез мәселелері бойынша санитариялық оқыту, вакциналау және ревакциналау, химиопрофилактика жүргізу) жүзеге асырады.»; </w:t>
      </w:r>
    </w:p>
    <w:p w:rsidR="00B459DE" w:rsidRPr="00B459DE" w:rsidRDefault="00B459DE" w:rsidP="00A511AC">
      <w:pPr>
        <w:keepNext/>
        <w:keepLines/>
        <w:overflowPunct/>
        <w:autoSpaceDE/>
        <w:autoSpaceDN/>
        <w:adjustRightInd/>
        <w:ind w:firstLine="709"/>
        <w:jc w:val="both"/>
        <w:textAlignment w:val="baseline"/>
        <w:rPr>
          <w:rFonts w:eastAsiaTheme="minorHAnsi" w:cstheme="minorBidi"/>
          <w:bCs/>
          <w:sz w:val="28"/>
          <w:szCs w:val="28"/>
          <w:lang w:val="kk-KZ"/>
        </w:rPr>
      </w:pPr>
      <w:r w:rsidRPr="00B459DE">
        <w:rPr>
          <w:rFonts w:eastAsiaTheme="minorHAnsi" w:cstheme="minorBidi"/>
          <w:bCs/>
          <w:sz w:val="28"/>
          <w:szCs w:val="28"/>
          <w:lang w:val="kk-KZ"/>
        </w:rPr>
        <w:t>51-тармақ мынадай редакцияда жазылсын:</w:t>
      </w:r>
    </w:p>
    <w:p w:rsidR="00B459DE" w:rsidRPr="00B459DE" w:rsidRDefault="00B459DE" w:rsidP="00A511AC">
      <w:pPr>
        <w:keepNext/>
        <w:shd w:val="clear" w:color="auto" w:fill="FFFFFF"/>
        <w:overflowPunct/>
        <w:autoSpaceDE/>
        <w:autoSpaceDN/>
        <w:adjustRightInd/>
        <w:ind w:firstLine="709"/>
        <w:jc w:val="both"/>
        <w:textAlignment w:val="baseline"/>
        <w:rPr>
          <w:rFonts w:eastAsiaTheme="minorHAnsi"/>
          <w:sz w:val="28"/>
          <w:szCs w:val="28"/>
          <w:lang w:val="kk-KZ"/>
        </w:rPr>
      </w:pPr>
      <w:r w:rsidRPr="00B459DE">
        <w:rPr>
          <w:rFonts w:eastAsiaTheme="minorHAnsi"/>
          <w:sz w:val="28"/>
          <w:szCs w:val="28"/>
          <w:lang w:val="kk-KZ"/>
        </w:rPr>
        <w:t xml:space="preserve">«51. Изониазидтің тәуліктік мөлшері бір рет, күн сайын қабылданады,          1 кг салмаққа 10 мг деп есептеледі (тәулігіне 300 мг-нан аспауы тиіс), </w:t>
      </w:r>
      <w:r w:rsidRPr="00B459DE">
        <w:rPr>
          <w:rFonts w:eastAsiaTheme="minorHAnsi"/>
          <w:sz w:val="28"/>
          <w:szCs w:val="28"/>
          <w:lang w:val="kk-KZ"/>
        </w:rPr>
        <w:lastRenderedPageBreak/>
        <w:t>рифампицин 1 кг салмаққа 15 мг деп есептеледі (тәулігіне 600 мг-нан аспауы тиіс).»;</w:t>
      </w:r>
    </w:p>
    <w:p w:rsidR="00B459DE" w:rsidRPr="00B459DE" w:rsidRDefault="00B459DE" w:rsidP="00A511AC">
      <w:pPr>
        <w:keepNext/>
        <w:shd w:val="clear" w:color="auto" w:fill="FFFFFF"/>
        <w:overflowPunct/>
        <w:autoSpaceDE/>
        <w:autoSpaceDN/>
        <w:adjustRightInd/>
        <w:ind w:firstLine="709"/>
        <w:jc w:val="both"/>
        <w:textAlignment w:val="baseline"/>
        <w:rPr>
          <w:rFonts w:eastAsiaTheme="minorHAnsi"/>
          <w:sz w:val="28"/>
          <w:szCs w:val="28"/>
          <w:lang w:val="kk-KZ"/>
        </w:rPr>
      </w:pPr>
      <w:r w:rsidRPr="00B459DE">
        <w:rPr>
          <w:rFonts w:eastAsiaTheme="minorHAnsi"/>
          <w:sz w:val="28"/>
          <w:szCs w:val="28"/>
          <w:lang w:val="kk-KZ"/>
        </w:rPr>
        <w:t>мынадай мазмұндағы жаңа 62-1-тармақпен толықтырылсын:</w:t>
      </w:r>
    </w:p>
    <w:p w:rsidR="00B459DE" w:rsidRPr="00B459DE" w:rsidRDefault="00B459DE" w:rsidP="00A511AC">
      <w:pPr>
        <w:keepNext/>
        <w:shd w:val="clear" w:color="auto" w:fill="FFFFFF"/>
        <w:overflowPunct/>
        <w:autoSpaceDE/>
        <w:autoSpaceDN/>
        <w:adjustRightInd/>
        <w:ind w:firstLine="709"/>
        <w:jc w:val="both"/>
        <w:textAlignment w:val="baseline"/>
        <w:rPr>
          <w:rFonts w:eastAsiaTheme="minorHAnsi" w:cstheme="minorBidi"/>
          <w:sz w:val="28"/>
          <w:szCs w:val="28"/>
          <w:lang w:val="kk-KZ" w:eastAsia="en-US"/>
        </w:rPr>
      </w:pPr>
      <w:r w:rsidRPr="00B459DE">
        <w:rPr>
          <w:rFonts w:eastAsiaTheme="minorHAnsi"/>
          <w:sz w:val="28"/>
          <w:szCs w:val="28"/>
          <w:lang w:val="kk-KZ"/>
        </w:rPr>
        <w:t>«62-1. Туберкулезге күдігі бар адамдар үшін диагностикалық                                           іс-шаралардың көлемі МСАК деңгейінде осы Нұсқаулыққа 1-қосымшаға сәйкес жүргізіледі.»;</w:t>
      </w:r>
    </w:p>
    <w:p w:rsidR="00B459DE" w:rsidRPr="00B459DE" w:rsidRDefault="00B459DE" w:rsidP="00A511AC">
      <w:pPr>
        <w:keepNext/>
        <w:shd w:val="clear" w:color="auto" w:fill="FFFFFF"/>
        <w:overflowPunct/>
        <w:autoSpaceDE/>
        <w:autoSpaceDN/>
        <w:adjustRightInd/>
        <w:ind w:firstLine="709"/>
        <w:jc w:val="both"/>
        <w:textAlignment w:val="baseline"/>
        <w:rPr>
          <w:rFonts w:eastAsia="Consolas"/>
          <w:sz w:val="28"/>
          <w:szCs w:val="28"/>
          <w:lang w:val="kk-KZ" w:eastAsia="en-US"/>
        </w:rPr>
      </w:pPr>
      <w:r w:rsidRPr="00B459DE">
        <w:rPr>
          <w:rFonts w:eastAsia="Consolas"/>
          <w:sz w:val="28"/>
          <w:szCs w:val="28"/>
          <w:lang w:val="kk-KZ" w:eastAsia="en-US"/>
        </w:rPr>
        <w:t>65-тармақ мынадай редакцияда жазылсын:</w:t>
      </w:r>
    </w:p>
    <w:p w:rsidR="00B459DE" w:rsidRPr="00B459DE" w:rsidRDefault="00B459DE" w:rsidP="00A511AC">
      <w:pPr>
        <w:keepNext/>
        <w:shd w:val="clear" w:color="auto" w:fill="FFFFFF"/>
        <w:overflowPunct/>
        <w:autoSpaceDE/>
        <w:autoSpaceDN/>
        <w:adjustRightInd/>
        <w:ind w:firstLine="709"/>
        <w:jc w:val="both"/>
        <w:textAlignment w:val="baseline"/>
        <w:rPr>
          <w:rFonts w:eastAsia="Consolas"/>
          <w:sz w:val="28"/>
          <w:szCs w:val="28"/>
          <w:lang w:val="kk-KZ" w:eastAsia="en-US"/>
        </w:rPr>
      </w:pPr>
      <w:r w:rsidRPr="00B459DE">
        <w:rPr>
          <w:rFonts w:eastAsia="Consolas"/>
          <w:sz w:val="28"/>
          <w:szCs w:val="28"/>
          <w:lang w:val="kk-KZ" w:eastAsia="en-US"/>
        </w:rPr>
        <w:t>«65. Жоғарыда аталған симптомдар болған кезде, медицина қызметкері туберкулезге күдік болған кезде науқасқа осы Нұсқаулыққа 2-қосымшаға сәйкес диагностикалық зерттеп-қарау алгоритмін жүргізеді.»;</w:t>
      </w:r>
    </w:p>
    <w:p w:rsidR="00B459DE" w:rsidRPr="00B459DE" w:rsidRDefault="00B459DE" w:rsidP="00A511AC">
      <w:pPr>
        <w:keepNext/>
        <w:shd w:val="clear" w:color="auto" w:fill="FFFFFF"/>
        <w:overflowPunct/>
        <w:autoSpaceDE/>
        <w:autoSpaceDN/>
        <w:adjustRightInd/>
        <w:ind w:firstLine="709"/>
        <w:jc w:val="both"/>
        <w:textAlignment w:val="baseline"/>
        <w:rPr>
          <w:rFonts w:eastAsia="Consolas"/>
          <w:sz w:val="28"/>
          <w:szCs w:val="28"/>
          <w:lang w:val="kk-KZ" w:eastAsia="en-US"/>
        </w:rPr>
      </w:pPr>
      <w:r w:rsidRPr="00B459DE">
        <w:rPr>
          <w:rFonts w:eastAsia="Consolas"/>
          <w:sz w:val="28"/>
          <w:szCs w:val="28"/>
          <w:lang w:val="kk-KZ" w:eastAsia="en-US"/>
        </w:rPr>
        <w:t>76-тармақтың 6) тармақшасына мемлекеттік тілде түзетулер енгізілді, орыс тіліндегі мәтін өзгермейді:</w:t>
      </w:r>
    </w:p>
    <w:p w:rsidR="00B459DE" w:rsidRPr="00B459DE" w:rsidRDefault="00B459DE" w:rsidP="00A511AC">
      <w:pPr>
        <w:keepNext/>
        <w:keepLines/>
        <w:overflowPunct/>
        <w:autoSpaceDE/>
        <w:autoSpaceDN/>
        <w:adjustRightInd/>
        <w:ind w:firstLine="709"/>
        <w:jc w:val="both"/>
        <w:textAlignment w:val="baseline"/>
        <w:rPr>
          <w:rFonts w:eastAsiaTheme="minorHAnsi" w:cstheme="minorBidi"/>
          <w:bCs/>
          <w:sz w:val="28"/>
          <w:szCs w:val="28"/>
          <w:lang w:val="kk-KZ"/>
        </w:rPr>
      </w:pPr>
      <w:r w:rsidRPr="00B459DE">
        <w:rPr>
          <w:rFonts w:eastAsiaTheme="minorHAnsi" w:cstheme="minorBidi"/>
          <w:bCs/>
          <w:sz w:val="28"/>
          <w:szCs w:val="28"/>
          <w:lang w:val="kk-KZ"/>
        </w:rPr>
        <w:t>132-тармақ мынадай редакцияда жазылсын:</w:t>
      </w:r>
    </w:p>
    <w:p w:rsidR="00B459DE" w:rsidRPr="00B459DE" w:rsidRDefault="00B459DE" w:rsidP="00A511AC">
      <w:pPr>
        <w:overflowPunct/>
        <w:autoSpaceDE/>
        <w:autoSpaceDN/>
        <w:adjustRightInd/>
        <w:ind w:firstLine="709"/>
        <w:jc w:val="both"/>
        <w:textAlignment w:val="baseline"/>
        <w:rPr>
          <w:rFonts w:eastAsiaTheme="minorHAnsi" w:cstheme="minorBidi"/>
          <w:bCs/>
          <w:sz w:val="28"/>
          <w:szCs w:val="28"/>
          <w:lang w:val="kk-KZ"/>
        </w:rPr>
      </w:pPr>
      <w:r w:rsidRPr="00B459DE">
        <w:rPr>
          <w:rFonts w:eastAsiaTheme="minorHAnsi" w:cstheme="minorBidi"/>
          <w:bCs/>
          <w:sz w:val="28"/>
          <w:szCs w:val="28"/>
          <w:lang w:val="kk-KZ"/>
        </w:rPr>
        <w:t>«132. Туберкулез диагнозының зертханалық растауы осы Нұсқаулыққа         3-қосымшаға (бұдан әрі – 3-қосымша) сәйкес туберкулездің зертханалық диагностикасы алгоритміне сәйкес жүргізіледі.»;</w:t>
      </w:r>
    </w:p>
    <w:p w:rsidR="00B459DE" w:rsidRPr="00B459DE" w:rsidRDefault="00B459DE" w:rsidP="00A511AC">
      <w:pPr>
        <w:overflowPunct/>
        <w:autoSpaceDE/>
        <w:autoSpaceDN/>
        <w:adjustRightInd/>
        <w:ind w:firstLine="709"/>
        <w:jc w:val="both"/>
        <w:textAlignment w:val="baseline"/>
        <w:rPr>
          <w:rFonts w:eastAsiaTheme="minorHAnsi" w:cstheme="minorBidi"/>
          <w:bCs/>
          <w:sz w:val="28"/>
          <w:szCs w:val="28"/>
          <w:lang w:val="kk-KZ"/>
        </w:rPr>
      </w:pPr>
      <w:r w:rsidRPr="00B459DE">
        <w:rPr>
          <w:rFonts w:eastAsiaTheme="minorHAnsi" w:cstheme="minorBidi"/>
          <w:bCs/>
          <w:sz w:val="28"/>
          <w:szCs w:val="28"/>
          <w:lang w:val="kk-KZ"/>
        </w:rPr>
        <w:t>134-тармақ мынадай редакцияда жазылсын:</w:t>
      </w:r>
    </w:p>
    <w:p w:rsidR="00B459DE" w:rsidRPr="00B459DE" w:rsidRDefault="00B459DE" w:rsidP="00A511AC">
      <w:pPr>
        <w:overflowPunct/>
        <w:autoSpaceDE/>
        <w:autoSpaceDN/>
        <w:adjustRightInd/>
        <w:ind w:firstLine="709"/>
        <w:jc w:val="both"/>
        <w:textAlignment w:val="baseline"/>
        <w:rPr>
          <w:rFonts w:eastAsia="Consolas"/>
          <w:color w:val="000000"/>
          <w:sz w:val="28"/>
          <w:szCs w:val="28"/>
          <w:lang w:val="kk-KZ" w:eastAsia="en-US"/>
        </w:rPr>
      </w:pPr>
      <w:r w:rsidRPr="00B459DE">
        <w:rPr>
          <w:rFonts w:eastAsiaTheme="minorHAnsi" w:cstheme="minorBidi"/>
          <w:bCs/>
          <w:sz w:val="28"/>
          <w:szCs w:val="28"/>
          <w:lang w:val="kk-KZ"/>
        </w:rPr>
        <w:t xml:space="preserve">«134. Туберкулезге күдік болған кезде туберкулездің зертханалық диагностикасы алгоритмі 3-қосымшаның 1-схемасына (Диагностика) сәйкес жүргізіледі. </w:t>
      </w:r>
      <w:r w:rsidRPr="00B459DE">
        <w:rPr>
          <w:rFonts w:eastAsia="Consolas"/>
          <w:color w:val="000000"/>
          <w:sz w:val="28"/>
          <w:szCs w:val="28"/>
          <w:lang w:val="kk-KZ" w:eastAsia="en-US"/>
        </w:rPr>
        <w:t xml:space="preserve">I, II және IV санаттағы науқастардағы химиотерапияны бақылау кезіндегі алгоритм </w:t>
      </w:r>
      <w:r w:rsidRPr="00B459DE">
        <w:rPr>
          <w:rFonts w:eastAsiaTheme="minorHAnsi" w:cstheme="minorBidi"/>
          <w:bCs/>
          <w:sz w:val="28"/>
          <w:szCs w:val="28"/>
          <w:lang w:val="kk-KZ"/>
        </w:rPr>
        <w:t xml:space="preserve">3-қосымшаның </w:t>
      </w:r>
      <w:r w:rsidRPr="00B459DE">
        <w:rPr>
          <w:rFonts w:eastAsia="Consolas"/>
          <w:color w:val="000000"/>
          <w:sz w:val="28"/>
          <w:szCs w:val="28"/>
          <w:lang w:val="kk-KZ" w:eastAsia="en-US"/>
        </w:rPr>
        <w:t>2, 3-схемасына сәйкес жүргізіледі.»;</w:t>
      </w:r>
    </w:p>
    <w:p w:rsidR="00B459DE" w:rsidRPr="00B459DE" w:rsidRDefault="00B459DE" w:rsidP="00A511AC">
      <w:pPr>
        <w:overflowPunct/>
        <w:autoSpaceDE/>
        <w:autoSpaceDN/>
        <w:adjustRightInd/>
        <w:ind w:firstLine="709"/>
        <w:jc w:val="both"/>
        <w:textAlignment w:val="baseline"/>
        <w:rPr>
          <w:rFonts w:eastAsiaTheme="minorHAnsi" w:cstheme="minorBidi"/>
          <w:bCs/>
          <w:sz w:val="28"/>
          <w:szCs w:val="28"/>
          <w:lang w:val="kk-KZ"/>
        </w:rPr>
      </w:pPr>
      <w:r w:rsidRPr="00B459DE">
        <w:rPr>
          <w:rFonts w:eastAsiaTheme="minorHAnsi" w:cstheme="minorBidi"/>
          <w:bCs/>
          <w:sz w:val="28"/>
          <w:szCs w:val="28"/>
          <w:lang w:val="kk-KZ"/>
        </w:rPr>
        <w:t>135-тармақ мынадай редакцияда жазылсын:</w:t>
      </w:r>
    </w:p>
    <w:p w:rsidR="00B459DE" w:rsidRPr="00B459DE" w:rsidRDefault="00B459DE" w:rsidP="00A511AC">
      <w:pPr>
        <w:overflowPunct/>
        <w:autoSpaceDE/>
        <w:autoSpaceDN/>
        <w:adjustRightInd/>
        <w:ind w:firstLine="709"/>
        <w:jc w:val="both"/>
        <w:textAlignment w:val="baseline"/>
        <w:rPr>
          <w:rFonts w:eastAsia="Consolas"/>
          <w:color w:val="000000"/>
          <w:sz w:val="28"/>
          <w:szCs w:val="28"/>
          <w:lang w:val="kk-KZ" w:eastAsia="en-US"/>
        </w:rPr>
      </w:pPr>
      <w:r w:rsidRPr="00B459DE">
        <w:rPr>
          <w:rFonts w:eastAsia="Consolas"/>
          <w:color w:val="000000"/>
          <w:sz w:val="28"/>
          <w:szCs w:val="28"/>
          <w:lang w:val="kk-KZ" w:eastAsia="en-US"/>
        </w:rPr>
        <w:t xml:space="preserve">«135. Дәріге сезімталдыққа тест жүргізуге арналған бірінші және екінші қатардағы препараттар үшін күрделі концентрациялар осы Нұсқаулыққа                 4-қосымшаға </w:t>
      </w:r>
      <w:r w:rsidRPr="00B459DE">
        <w:rPr>
          <w:rFonts w:eastAsiaTheme="minorHAnsi" w:cstheme="minorBidi"/>
          <w:bCs/>
          <w:sz w:val="28"/>
          <w:szCs w:val="28"/>
          <w:lang w:val="kk-KZ"/>
        </w:rPr>
        <w:t xml:space="preserve">(бұдан әрі – 4-қосымша) </w:t>
      </w:r>
      <w:r w:rsidRPr="00B459DE">
        <w:rPr>
          <w:rFonts w:eastAsia="Consolas"/>
          <w:color w:val="000000"/>
          <w:sz w:val="28"/>
          <w:szCs w:val="28"/>
          <w:lang w:val="kk-KZ" w:eastAsia="en-US"/>
        </w:rPr>
        <w:t>сәйкес айқындалады.»;</w:t>
      </w:r>
    </w:p>
    <w:p w:rsidR="00B459DE" w:rsidRPr="00B459DE" w:rsidRDefault="00B459DE" w:rsidP="00A511AC">
      <w:pPr>
        <w:overflowPunct/>
        <w:autoSpaceDE/>
        <w:autoSpaceDN/>
        <w:adjustRightInd/>
        <w:ind w:firstLine="709"/>
        <w:jc w:val="both"/>
        <w:textAlignment w:val="baseline"/>
        <w:rPr>
          <w:rFonts w:eastAsiaTheme="minorHAnsi" w:cstheme="minorBidi"/>
          <w:bCs/>
          <w:sz w:val="28"/>
          <w:szCs w:val="28"/>
          <w:lang w:val="kk-KZ"/>
        </w:rPr>
      </w:pPr>
      <w:r w:rsidRPr="00B459DE">
        <w:rPr>
          <w:rFonts w:eastAsiaTheme="minorHAnsi" w:cstheme="minorBidi"/>
          <w:bCs/>
          <w:sz w:val="28"/>
          <w:szCs w:val="28"/>
          <w:lang w:val="kk-KZ"/>
        </w:rPr>
        <w:t>136-тармақ мынадай редакцияда жазылсын:</w:t>
      </w:r>
    </w:p>
    <w:p w:rsidR="00B459DE" w:rsidRPr="00B459DE" w:rsidRDefault="00B459DE" w:rsidP="00A511AC">
      <w:pPr>
        <w:widowControl w:val="0"/>
        <w:tabs>
          <w:tab w:val="left" w:pos="709"/>
          <w:tab w:val="left" w:pos="1134"/>
          <w:tab w:val="left" w:pos="1276"/>
        </w:tabs>
        <w:overflowPunct/>
        <w:autoSpaceDE/>
        <w:autoSpaceDN/>
        <w:ind w:firstLine="709"/>
        <w:jc w:val="both"/>
        <w:textAlignment w:val="baseline"/>
        <w:rPr>
          <w:rFonts w:eastAsiaTheme="minorHAnsi" w:cstheme="minorBidi"/>
          <w:sz w:val="28"/>
          <w:szCs w:val="28"/>
          <w:lang w:val="kk-KZ"/>
        </w:rPr>
      </w:pPr>
      <w:r w:rsidRPr="00B459DE">
        <w:rPr>
          <w:rFonts w:eastAsiaTheme="minorHAnsi" w:cstheme="minorBidi"/>
          <w:sz w:val="28"/>
          <w:szCs w:val="28"/>
          <w:lang w:val="kk-KZ"/>
        </w:rPr>
        <w:t>«136. Туберкулез диагнозы бар науқастарды тіркеу екі санат бойынша жүзеге асырылады:</w:t>
      </w:r>
    </w:p>
    <w:p w:rsidR="00B459DE" w:rsidRPr="00B459DE" w:rsidRDefault="00B459DE" w:rsidP="00A511AC">
      <w:pPr>
        <w:widowControl w:val="0"/>
        <w:numPr>
          <w:ilvl w:val="0"/>
          <w:numId w:val="10"/>
        </w:numPr>
        <w:tabs>
          <w:tab w:val="left" w:pos="993"/>
          <w:tab w:val="num" w:pos="1843"/>
        </w:tabs>
        <w:overflowPunct/>
        <w:autoSpaceDE/>
        <w:autoSpaceDN/>
        <w:adjustRightInd/>
        <w:ind w:left="0" w:firstLine="709"/>
        <w:jc w:val="both"/>
        <w:textAlignment w:val="baseline"/>
        <w:rPr>
          <w:rFonts w:eastAsiaTheme="minorHAnsi" w:cstheme="minorBidi"/>
          <w:sz w:val="28"/>
          <w:szCs w:val="28"/>
          <w:lang w:val="kk-KZ"/>
        </w:rPr>
      </w:pPr>
      <w:r w:rsidRPr="00B459DE">
        <w:rPr>
          <w:rFonts w:eastAsiaTheme="minorHAnsi" w:cstheme="minorBidi"/>
          <w:sz w:val="28"/>
          <w:szCs w:val="28"/>
          <w:lang w:val="kk-KZ"/>
        </w:rPr>
        <w:t>I (бірінші) санат – бактерия шығаратын немесе шығармайтын өкпе және өкпеден тыс сезімтал туберкулездің барлық жаңа және қайталама жағдайлары;</w:t>
      </w:r>
    </w:p>
    <w:p w:rsidR="00B459DE" w:rsidRPr="00B459DE" w:rsidRDefault="00B459DE" w:rsidP="00A511AC">
      <w:pPr>
        <w:widowControl w:val="0"/>
        <w:numPr>
          <w:ilvl w:val="0"/>
          <w:numId w:val="10"/>
        </w:numPr>
        <w:tabs>
          <w:tab w:val="left" w:pos="0"/>
          <w:tab w:val="left" w:pos="993"/>
          <w:tab w:val="left" w:pos="1140"/>
          <w:tab w:val="num" w:pos="1701"/>
        </w:tabs>
        <w:overflowPunct/>
        <w:autoSpaceDE/>
        <w:autoSpaceDN/>
        <w:adjustRightInd/>
        <w:ind w:left="0" w:firstLine="709"/>
        <w:jc w:val="both"/>
        <w:textAlignment w:val="baseline"/>
        <w:rPr>
          <w:rFonts w:eastAsiaTheme="minorHAnsi" w:cstheme="minorBidi"/>
          <w:sz w:val="28"/>
          <w:szCs w:val="28"/>
          <w:lang w:val="kk-KZ"/>
        </w:rPr>
      </w:pPr>
      <w:r w:rsidRPr="00B459DE">
        <w:rPr>
          <w:rFonts w:eastAsiaTheme="minorHAnsi" w:cstheme="minorBidi"/>
          <w:sz w:val="28"/>
          <w:szCs w:val="28"/>
          <w:lang w:val="kk-KZ"/>
        </w:rPr>
        <w:t xml:space="preserve"> IV (төртінші) санат – ауқымды және көптеген дәрілерге көнбейтін туберкулезбен және «емі сәтсіз» аяқталған полирезистенттік туберкулезбен зертханалық расталған туберкулез жағдайлары.»;</w:t>
      </w:r>
    </w:p>
    <w:p w:rsidR="00B459DE" w:rsidRPr="00B459DE" w:rsidRDefault="00B459DE" w:rsidP="00A511AC">
      <w:pPr>
        <w:keepNext/>
        <w:keepLines/>
        <w:overflowPunct/>
        <w:autoSpaceDE/>
        <w:autoSpaceDN/>
        <w:adjustRightInd/>
        <w:ind w:firstLine="709"/>
        <w:jc w:val="both"/>
        <w:textAlignment w:val="baseline"/>
        <w:rPr>
          <w:rFonts w:eastAsiaTheme="minorHAnsi" w:cstheme="minorBidi"/>
          <w:sz w:val="28"/>
          <w:szCs w:val="28"/>
          <w:lang w:val="kk-KZ" w:eastAsia="en-US"/>
        </w:rPr>
      </w:pPr>
      <w:r w:rsidRPr="00B459DE">
        <w:rPr>
          <w:rFonts w:eastAsiaTheme="minorHAnsi" w:cstheme="minorBidi"/>
          <w:sz w:val="28"/>
          <w:szCs w:val="28"/>
          <w:lang w:val="kk-KZ" w:eastAsia="en-US"/>
        </w:rPr>
        <w:t>мынадай мазмұндағы 155-1-тармақпен толықтырылсын: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«155-1. Туберкулезбен ауыратын науқастарға диагностикалық                         іс-шаралардың көлемі стационарлық деңгейде осы Нұсқаулыққа 5-қосымшаға сәйкес жүргізіледі.»;</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Consolas"/>
          <w:color w:val="000000"/>
          <w:sz w:val="28"/>
          <w:szCs w:val="28"/>
          <w:lang w:val="kk-KZ" w:eastAsia="en-US"/>
        </w:rPr>
        <w:t>156</w:t>
      </w:r>
      <w:r w:rsidRPr="00B459DE">
        <w:rPr>
          <w:rFonts w:eastAsiaTheme="minorHAnsi" w:cstheme="minorBidi"/>
          <w:sz w:val="28"/>
          <w:szCs w:val="28"/>
          <w:lang w:val="kk-KZ" w:eastAsia="en-US"/>
        </w:rPr>
        <w:t>-тармақ мынадай редакцияда жазылсын:</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color w:val="000000"/>
          <w:sz w:val="28"/>
          <w:szCs w:val="28"/>
          <w:lang w:val="kk-KZ" w:eastAsia="en-US"/>
        </w:rPr>
        <w:t xml:space="preserve">«156. Туберкулез, көптеген дәрілерге көнбейтін туберкулез және ауқымды дәрілерге көнбейтін туберкулез кезінде ем қабылдап жүрген жүкті әйелдер босану үшін бейінді медициналық ұйымдарға емдеуге жатқызылады.»; </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200-тармақ мынадай редакцияда жазылсын:</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lastRenderedPageBreak/>
        <w:t xml:space="preserve">«200. </w:t>
      </w:r>
      <w:r w:rsidRPr="00B459DE">
        <w:rPr>
          <w:rFonts w:eastAsia="Consolas"/>
          <w:color w:val="000000"/>
          <w:sz w:val="28"/>
          <w:szCs w:val="28"/>
          <w:lang w:val="kk-KZ" w:eastAsia="en-US"/>
        </w:rPr>
        <w:t>Туберкулезбен ауыратын науқастарды</w:t>
      </w:r>
      <w:r w:rsidRPr="00B459DE">
        <w:rPr>
          <w:rFonts w:eastAsiaTheme="minorHAnsi" w:cstheme="minorBidi"/>
          <w:sz w:val="28"/>
          <w:szCs w:val="28"/>
          <w:lang w:val="kk-KZ" w:eastAsia="en-US"/>
        </w:rPr>
        <w:t xml:space="preserve"> емдеу осы Нұсқаулыққа             6-қосымшаға </w:t>
      </w:r>
      <w:r w:rsidRPr="00B459DE">
        <w:rPr>
          <w:rFonts w:eastAsiaTheme="minorHAnsi" w:cstheme="minorBidi"/>
          <w:bCs/>
          <w:sz w:val="28"/>
          <w:szCs w:val="28"/>
          <w:lang w:val="kk-KZ"/>
        </w:rPr>
        <w:t>(бұдан әрі – 6-қосымша)</w:t>
      </w:r>
      <w:r w:rsidRPr="00B459DE">
        <w:rPr>
          <w:rFonts w:eastAsiaTheme="minorHAnsi" w:cstheme="minorBidi"/>
          <w:sz w:val="28"/>
          <w:szCs w:val="28"/>
          <w:lang w:val="kk-KZ" w:eastAsia="en-US"/>
        </w:rPr>
        <w:t xml:space="preserve"> сәйкес тегін медициналық көмектің кепілдік берілген көлемі шеңберінде туберкулезге қарсы препараттармен жүргізіледі.»;</w:t>
      </w:r>
    </w:p>
    <w:p w:rsidR="00B459DE" w:rsidRPr="00B459DE" w:rsidRDefault="00B459DE" w:rsidP="00A511AC">
      <w:pPr>
        <w:tabs>
          <w:tab w:val="left" w:pos="1134"/>
          <w:tab w:val="left" w:pos="1418"/>
        </w:tabs>
        <w:overflowPunct/>
        <w:autoSpaceDE/>
        <w:autoSpaceDN/>
        <w:adjustRightInd/>
        <w:ind w:firstLine="709"/>
        <w:jc w:val="both"/>
        <w:rPr>
          <w:rFonts w:cstheme="minorBidi"/>
          <w:sz w:val="28"/>
          <w:szCs w:val="28"/>
          <w:lang w:val="kk-KZ" w:eastAsia="en-US"/>
        </w:rPr>
      </w:pPr>
      <w:r w:rsidRPr="00B459DE">
        <w:rPr>
          <w:rFonts w:cstheme="minorBidi"/>
          <w:sz w:val="28"/>
          <w:szCs w:val="28"/>
          <w:lang w:val="kk-KZ" w:eastAsia="en-US"/>
        </w:rPr>
        <w:t>201-тармақ мынадай редакцияда жазылсын:</w:t>
      </w:r>
    </w:p>
    <w:p w:rsidR="00B459DE" w:rsidRPr="00B459DE" w:rsidRDefault="00B459DE" w:rsidP="00A511AC">
      <w:pPr>
        <w:tabs>
          <w:tab w:val="left" w:pos="1134"/>
          <w:tab w:val="left" w:pos="1418"/>
        </w:tabs>
        <w:overflowPunct/>
        <w:autoSpaceDE/>
        <w:autoSpaceDN/>
        <w:adjustRightInd/>
        <w:ind w:firstLine="709"/>
        <w:jc w:val="both"/>
        <w:rPr>
          <w:rFonts w:eastAsia="Consolas"/>
          <w:color w:val="000000"/>
          <w:sz w:val="28"/>
          <w:szCs w:val="28"/>
          <w:lang w:val="kk-KZ" w:eastAsia="en-US"/>
        </w:rPr>
      </w:pPr>
      <w:r w:rsidRPr="00B459DE">
        <w:rPr>
          <w:rFonts w:cstheme="minorBidi"/>
          <w:sz w:val="28"/>
          <w:szCs w:val="28"/>
          <w:lang w:val="kk-KZ" w:eastAsia="en-US"/>
        </w:rPr>
        <w:t>«</w:t>
      </w:r>
      <w:r w:rsidRPr="00B459DE">
        <w:rPr>
          <w:rFonts w:eastAsia="Consolas"/>
          <w:color w:val="000000"/>
          <w:sz w:val="28"/>
          <w:szCs w:val="28"/>
          <w:lang w:val="kk-KZ" w:eastAsia="en-US"/>
        </w:rPr>
        <w:t xml:space="preserve">201. </w:t>
      </w:r>
      <w:bookmarkStart w:id="5" w:name="z502"/>
      <w:r w:rsidRPr="00B459DE">
        <w:rPr>
          <w:rFonts w:eastAsia="Consolas"/>
          <w:color w:val="000000"/>
          <w:sz w:val="28"/>
          <w:szCs w:val="28"/>
          <w:lang w:val="kk-KZ" w:eastAsia="en-US"/>
        </w:rPr>
        <w:t>Сезімталдығы сақталған туберкулезбен ауыратын науқастарды емдеу:</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Consolas"/>
          <w:color w:val="000000"/>
          <w:sz w:val="28"/>
          <w:szCs w:val="28"/>
          <w:lang w:val="kk-KZ" w:eastAsia="en-US"/>
        </w:rPr>
        <w:t xml:space="preserve">1) </w:t>
      </w:r>
      <w:r w:rsidRPr="00B459DE">
        <w:rPr>
          <w:rFonts w:eastAsiaTheme="minorHAnsi" w:cstheme="minorBidi"/>
          <w:sz w:val="28"/>
          <w:szCs w:val="28"/>
          <w:lang w:val="kk-KZ" w:eastAsia="en-US"/>
        </w:rPr>
        <w:t>қарқынды фаза туберкулез процесінің ауыртпалығы мен таралушылығына қарамастан, екі айдан төрт айға дейінгі мерзімде аптасына күнтізбелік 7 күн күнделікті режімінде жүргізіледі. Қарқынды фаза амбулаториялық жағдайларда – аптасына күнтізбелік 6 күн жүргізіледі. Ем басталғанға дейін туберкулезге қарсы препараттарға туберкулез микробактерияларымен дәрілік сезімталдыққа тест қойып, қақырыққа өсінді зерттеуі жүргізіледі;</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6" w:name="z503"/>
      <w:bookmarkEnd w:id="5"/>
      <w:r w:rsidRPr="00B459DE">
        <w:rPr>
          <w:rFonts w:eastAsia="Consolas"/>
          <w:color w:val="000000"/>
          <w:sz w:val="28"/>
          <w:szCs w:val="28"/>
          <w:lang w:val="kk-KZ" w:eastAsia="en-US"/>
        </w:rPr>
        <w:t xml:space="preserve">2) </w:t>
      </w:r>
      <w:r w:rsidRPr="00B459DE">
        <w:rPr>
          <w:rFonts w:eastAsiaTheme="minorHAnsi" w:cstheme="minorBidi"/>
          <w:sz w:val="28"/>
          <w:szCs w:val="28"/>
          <w:lang w:val="kk-KZ" w:eastAsia="en-US"/>
        </w:rPr>
        <w:t xml:space="preserve">емдеу төрт туберкулезге қарсы препаратпен жүргiзiледi: изониазид (Н), рифампицин (R), пиразинамид (Z) және этамбутол (Е); </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7" w:name="z504"/>
      <w:bookmarkEnd w:id="6"/>
      <w:r w:rsidRPr="00B459DE">
        <w:rPr>
          <w:rFonts w:eastAsia="Consolas"/>
          <w:color w:val="000000"/>
          <w:sz w:val="28"/>
          <w:szCs w:val="28"/>
          <w:lang w:val="kk-KZ" w:eastAsia="en-US"/>
        </w:rPr>
        <w:t>3)</w:t>
      </w:r>
      <w:r w:rsidRPr="00B459DE">
        <w:rPr>
          <w:rFonts w:eastAsiaTheme="minorHAnsi" w:cstheme="minorBidi"/>
          <w:sz w:val="28"/>
          <w:szCs w:val="28"/>
          <w:lang w:val="kk-KZ" w:eastAsia="en-US"/>
        </w:rPr>
        <w:t xml:space="preserve"> екi ай аяқталғаннан кейін емнің қолдаушы фазасына ауыстыру туберкулез микробактерияларына қақырық жағындысы екi реттік зерттеудің терiс нәтижесі болған жағдайда ғана жүргізіледі;</w:t>
      </w:r>
    </w:p>
    <w:p w:rsidR="00B459DE" w:rsidRPr="00B459DE" w:rsidRDefault="00B459DE" w:rsidP="00A511AC">
      <w:pPr>
        <w:overflowPunct/>
        <w:autoSpaceDE/>
        <w:autoSpaceDN/>
        <w:adjustRightInd/>
        <w:ind w:firstLine="709"/>
        <w:jc w:val="both"/>
        <w:rPr>
          <w:rFonts w:eastAsia="Consolas"/>
          <w:sz w:val="28"/>
          <w:szCs w:val="28"/>
          <w:lang w:val="kk-KZ" w:eastAsia="en-US"/>
        </w:rPr>
      </w:pPr>
      <w:bookmarkStart w:id="8" w:name="z505"/>
      <w:bookmarkEnd w:id="7"/>
      <w:r w:rsidRPr="00B459DE">
        <w:rPr>
          <w:rFonts w:eastAsia="Consolas"/>
          <w:color w:val="000000"/>
          <w:sz w:val="28"/>
          <w:szCs w:val="28"/>
          <w:lang w:val="kk-KZ" w:eastAsia="en-US"/>
        </w:rPr>
        <w:t xml:space="preserve">4) </w:t>
      </w:r>
      <w:r w:rsidRPr="00B459DE">
        <w:rPr>
          <w:rFonts w:eastAsiaTheme="minorHAnsi" w:cstheme="minorBidi"/>
          <w:sz w:val="28"/>
          <w:szCs w:val="28"/>
          <w:lang w:val="kk-KZ" w:eastAsia="en-US"/>
        </w:rPr>
        <w:t>екiншi айдың соңында жағынды оң нәтижелi болған кезде-себінді зерттеу дәрілік сезімталдыққа тесті қоя отырып, қатты және сұйық орталарда қайтадан жүргізіледі және қарқынды фаза тағы бiр айға созылады;</w:t>
      </w:r>
    </w:p>
    <w:bookmarkEnd w:id="8"/>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r w:rsidRPr="00B459DE">
        <w:rPr>
          <w:rFonts w:eastAsia="Consolas"/>
          <w:color w:val="000000"/>
          <w:sz w:val="28"/>
          <w:szCs w:val="28"/>
          <w:lang w:val="kk-KZ" w:eastAsia="en-US"/>
        </w:rPr>
        <w:t xml:space="preserve">5) </w:t>
      </w:r>
      <w:r w:rsidRPr="00B459DE">
        <w:rPr>
          <w:rFonts w:eastAsiaTheme="minorHAnsi" w:cstheme="minorBidi"/>
          <w:sz w:val="28"/>
          <w:szCs w:val="28"/>
          <w:lang w:val="kk-KZ" w:eastAsia="en-US"/>
        </w:rPr>
        <w:t>үшiншi айдың соңында қақырық жағындысын екi реттік зерттеудің терiс нәтижесі болған кезде науқас қолдаушы фазаға ауыстырылады;</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9" w:name="z507"/>
      <w:r w:rsidRPr="00B459DE">
        <w:rPr>
          <w:rFonts w:eastAsia="Consolas"/>
          <w:color w:val="000000"/>
          <w:sz w:val="28"/>
          <w:szCs w:val="28"/>
          <w:lang w:val="kk-KZ" w:eastAsia="en-US"/>
        </w:rPr>
        <w:t xml:space="preserve">6) </w:t>
      </w:r>
      <w:r w:rsidRPr="00B459DE">
        <w:rPr>
          <w:rFonts w:eastAsiaTheme="minorHAnsi" w:cstheme="minorBidi"/>
          <w:sz w:val="28"/>
          <w:szCs w:val="28"/>
          <w:lang w:val="kk-KZ" w:eastAsia="en-US"/>
        </w:rPr>
        <w:t>үшiншi айдың соңында жағынды оң нәтижелi болып сақталған кезде қарқынды фаза тағы бiр айға созылады;</w:t>
      </w:r>
    </w:p>
    <w:p w:rsidR="00B459DE" w:rsidRPr="00B459DE" w:rsidRDefault="00B459DE" w:rsidP="00A511AC">
      <w:pPr>
        <w:overflowPunct/>
        <w:autoSpaceDE/>
        <w:autoSpaceDN/>
        <w:adjustRightInd/>
        <w:ind w:firstLine="709"/>
        <w:jc w:val="both"/>
        <w:rPr>
          <w:rFonts w:eastAsia="Consolas"/>
          <w:color w:val="000000"/>
          <w:sz w:val="28"/>
          <w:szCs w:val="28"/>
          <w:lang w:val="kk-KZ" w:eastAsia="en-US"/>
        </w:rPr>
      </w:pPr>
      <w:bookmarkStart w:id="10" w:name="z508"/>
      <w:bookmarkEnd w:id="9"/>
      <w:r w:rsidRPr="00B459DE">
        <w:rPr>
          <w:rFonts w:eastAsia="Consolas"/>
          <w:color w:val="000000"/>
          <w:sz w:val="28"/>
          <w:szCs w:val="28"/>
          <w:lang w:val="kk-KZ" w:eastAsia="en-US"/>
        </w:rPr>
        <w:t xml:space="preserve">7) </w:t>
      </w:r>
      <w:r w:rsidRPr="00B459DE">
        <w:rPr>
          <w:rFonts w:eastAsiaTheme="minorHAnsi" w:cstheme="minorBidi"/>
          <w:sz w:val="28"/>
          <w:szCs w:val="28"/>
          <w:lang w:val="kk-KZ" w:eastAsia="en-US"/>
        </w:rPr>
        <w:t>төртiншi айдың соңында қақырық жағындысын екi реттік зерттеудің терiс нәтижесі болған кезде науқас қолдаушы фазаға ауыстырылады;</w:t>
      </w:r>
    </w:p>
    <w:p w:rsidR="00B459DE" w:rsidRPr="00B459DE" w:rsidRDefault="00B459DE" w:rsidP="00A511AC">
      <w:pPr>
        <w:overflowPunct/>
        <w:autoSpaceDE/>
        <w:autoSpaceDN/>
        <w:adjustRightInd/>
        <w:ind w:firstLine="709"/>
        <w:jc w:val="both"/>
        <w:rPr>
          <w:rFonts w:eastAsia="Consolas"/>
          <w:sz w:val="28"/>
          <w:szCs w:val="28"/>
          <w:lang w:val="kk-KZ" w:eastAsia="en-US"/>
        </w:rPr>
      </w:pPr>
      <w:bookmarkStart w:id="11" w:name="z509"/>
      <w:bookmarkEnd w:id="10"/>
      <w:r w:rsidRPr="00B459DE">
        <w:rPr>
          <w:rFonts w:eastAsia="Consolas"/>
          <w:color w:val="000000"/>
          <w:sz w:val="28"/>
          <w:szCs w:val="28"/>
          <w:lang w:val="kk-KZ" w:eastAsia="en-US"/>
        </w:rPr>
        <w:t xml:space="preserve">8) </w:t>
      </w:r>
      <w:r w:rsidRPr="00B459DE">
        <w:rPr>
          <w:rFonts w:eastAsiaTheme="minorHAnsi" w:cstheme="minorBidi"/>
          <w:sz w:val="28"/>
          <w:szCs w:val="28"/>
          <w:lang w:val="kk-KZ" w:eastAsia="en-US"/>
        </w:rPr>
        <w:t xml:space="preserve">төртiншi айдың соңында жағынды оң нәтижелi болған  немесе бактерия шығару қайтадан пайда болған кезде науқасты </w:t>
      </w:r>
      <w:r w:rsidRPr="00B459DE">
        <w:rPr>
          <w:sz w:val="28"/>
          <w:szCs w:val="28"/>
          <w:lang w:val="kk-KZ" w:eastAsia="en-US"/>
        </w:rPr>
        <w:t>IV</w:t>
      </w:r>
      <w:r w:rsidRPr="00B459DE">
        <w:rPr>
          <w:rFonts w:eastAsiaTheme="minorHAnsi" w:cstheme="minorBidi"/>
          <w:sz w:val="28"/>
          <w:szCs w:val="28"/>
          <w:lang w:val="kk-KZ" w:eastAsia="en-US"/>
        </w:rPr>
        <w:t xml:space="preserve"> санатқа ауыстыра және дәрілік сезімталдыққа тест деректеріне сәйкес жеке емдеу режімін тағайындай отырып, «сәтсiз ем» деген нәтиже қойылады;</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12" w:name="z510"/>
      <w:bookmarkEnd w:id="11"/>
      <w:r w:rsidRPr="00B459DE">
        <w:rPr>
          <w:rFonts w:eastAsia="Consolas"/>
          <w:color w:val="000000"/>
          <w:sz w:val="28"/>
          <w:szCs w:val="28"/>
          <w:lang w:val="kk-KZ" w:eastAsia="en-US"/>
        </w:rPr>
        <w:t xml:space="preserve">9) </w:t>
      </w:r>
      <w:r w:rsidRPr="00B459DE">
        <w:rPr>
          <w:rFonts w:eastAsiaTheme="minorHAnsi" w:cstheme="minorBidi"/>
          <w:sz w:val="28"/>
          <w:szCs w:val="28"/>
          <w:lang w:val="kk-KZ" w:eastAsia="en-US"/>
        </w:rPr>
        <w:t>бактерияның шығарылуына қарамастан туберкулез процесінің полирезистенттілігі және клиникалық-рентгенологиялық нашарлауы болған кезде және емдеудің төрт айын күтпестен «</w:t>
      </w:r>
      <w:r w:rsidRPr="00B459DE">
        <w:rPr>
          <w:sz w:val="28"/>
          <w:szCs w:val="28"/>
          <w:lang w:val="kk-KZ" w:eastAsia="en-US"/>
        </w:rPr>
        <w:t>IV</w:t>
      </w:r>
      <w:r w:rsidRPr="00B459DE">
        <w:rPr>
          <w:rFonts w:eastAsiaTheme="minorHAnsi" w:cstheme="minorBidi"/>
          <w:sz w:val="28"/>
          <w:szCs w:val="28"/>
          <w:lang w:val="kk-KZ" w:eastAsia="en-US"/>
        </w:rPr>
        <w:t xml:space="preserve"> санатқа ауыстыру» деген нәтиже қойылады және науқас дәрілік сезімталдыққа тест деректеріне сәйкес стандартты және жеке емдеу режімін тағайындау үшін </w:t>
      </w:r>
      <w:r w:rsidRPr="00B459DE">
        <w:rPr>
          <w:sz w:val="28"/>
          <w:szCs w:val="28"/>
          <w:lang w:val="kk-KZ" w:eastAsia="en-US"/>
        </w:rPr>
        <w:t>IV</w:t>
      </w:r>
      <w:r w:rsidRPr="00B459DE">
        <w:rPr>
          <w:rFonts w:eastAsiaTheme="minorHAnsi" w:cstheme="minorBidi"/>
          <w:sz w:val="28"/>
          <w:szCs w:val="28"/>
          <w:lang w:val="kk-KZ" w:eastAsia="en-US"/>
        </w:rPr>
        <w:t xml:space="preserve"> санатқа ауыстырылады;</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13" w:name="z512"/>
      <w:bookmarkEnd w:id="12"/>
      <w:r w:rsidRPr="00B459DE">
        <w:rPr>
          <w:rFonts w:eastAsia="Consolas"/>
          <w:color w:val="000000"/>
          <w:sz w:val="28"/>
          <w:szCs w:val="28"/>
          <w:lang w:val="kk-KZ" w:eastAsia="en-US"/>
        </w:rPr>
        <w:t xml:space="preserve">10) </w:t>
      </w:r>
      <w:r w:rsidRPr="00B459DE">
        <w:rPr>
          <w:rFonts w:eastAsiaTheme="minorHAnsi" w:cstheme="minorBidi"/>
          <w:sz w:val="28"/>
          <w:szCs w:val="28"/>
          <w:lang w:val="kk-KZ" w:eastAsia="en-US"/>
        </w:rPr>
        <w:t xml:space="preserve">көптеген немесе ауқымды дәрілерге көнбейтін туберкулез расталған кезде «IV санатқа ауыстырылды» деген нәтижемен науқас </w:t>
      </w:r>
      <w:r w:rsidRPr="00B459DE">
        <w:rPr>
          <w:sz w:val="28"/>
          <w:szCs w:val="28"/>
          <w:lang w:val="kk-KZ" w:eastAsia="en-US"/>
        </w:rPr>
        <w:t>IV</w:t>
      </w:r>
      <w:r w:rsidRPr="00B459DE">
        <w:rPr>
          <w:rFonts w:eastAsiaTheme="minorHAnsi" w:cstheme="minorBidi"/>
          <w:sz w:val="28"/>
          <w:szCs w:val="28"/>
          <w:lang w:val="kk-KZ" w:eastAsia="en-US"/>
        </w:rPr>
        <w:t xml:space="preserve"> санатқа ауыстырылады;</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14" w:name="z513"/>
      <w:bookmarkEnd w:id="13"/>
      <w:r w:rsidRPr="00B459DE">
        <w:rPr>
          <w:rFonts w:eastAsia="Consolas"/>
          <w:color w:val="000000"/>
          <w:sz w:val="28"/>
          <w:szCs w:val="28"/>
          <w:lang w:val="kk-KZ" w:eastAsia="en-US"/>
        </w:rPr>
        <w:t>11) қолдаушы</w:t>
      </w:r>
      <w:r w:rsidRPr="00B459DE">
        <w:rPr>
          <w:rFonts w:eastAsiaTheme="minorHAnsi" w:cstheme="minorBidi"/>
          <w:sz w:val="28"/>
          <w:szCs w:val="28"/>
          <w:lang w:val="kk-KZ" w:eastAsia="en-US"/>
        </w:rPr>
        <w:t xml:space="preserve"> фаза төрт ай бойы күнделікті режімде (аптасына 6 рет) екi препаратпен - изониазидпен (Н) және рифампициндпен (R) жүргізіледі;</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15" w:name="z514"/>
      <w:bookmarkEnd w:id="14"/>
      <w:r w:rsidRPr="00B459DE">
        <w:rPr>
          <w:rFonts w:eastAsia="Consolas"/>
          <w:color w:val="000000"/>
          <w:sz w:val="28"/>
          <w:szCs w:val="28"/>
          <w:lang w:val="kk-KZ" w:eastAsia="en-US"/>
        </w:rPr>
        <w:lastRenderedPageBreak/>
        <w:t xml:space="preserve">12) </w:t>
      </w:r>
      <w:r w:rsidRPr="00B459DE">
        <w:rPr>
          <w:rFonts w:eastAsiaTheme="minorHAnsi" w:cstheme="minorBidi"/>
          <w:sz w:val="28"/>
          <w:szCs w:val="28"/>
          <w:lang w:val="kk-KZ" w:eastAsia="en-US"/>
        </w:rPr>
        <w:t>емдеу басталғанға дейін изониазидтке монорезистенттілік айқындалған кезде қолдаушы фаза этамбутолды қосумен жүргізіледі;</w:t>
      </w:r>
    </w:p>
    <w:p w:rsidR="00B459DE" w:rsidRPr="00B459DE" w:rsidRDefault="00B459DE" w:rsidP="00A511AC">
      <w:pPr>
        <w:overflowPunct/>
        <w:autoSpaceDE/>
        <w:autoSpaceDN/>
        <w:adjustRightInd/>
        <w:ind w:firstLine="709"/>
        <w:jc w:val="both"/>
        <w:rPr>
          <w:rFonts w:eastAsiaTheme="minorHAnsi" w:cstheme="minorBidi"/>
          <w:sz w:val="28"/>
          <w:szCs w:val="28"/>
          <w:lang w:val="kk-KZ" w:eastAsia="en-US"/>
        </w:rPr>
      </w:pPr>
      <w:bookmarkStart w:id="16" w:name="z515"/>
      <w:bookmarkEnd w:id="15"/>
      <w:r w:rsidRPr="00B459DE">
        <w:rPr>
          <w:rFonts w:eastAsia="Consolas"/>
          <w:color w:val="000000"/>
          <w:sz w:val="28"/>
          <w:szCs w:val="28"/>
          <w:lang w:val="kk-KZ" w:eastAsia="en-US"/>
        </w:rPr>
        <w:t>13) а</w:t>
      </w:r>
      <w:r w:rsidRPr="00B459DE">
        <w:rPr>
          <w:rFonts w:eastAsiaTheme="minorHAnsi" w:cstheme="minorBidi"/>
          <w:sz w:val="28"/>
          <w:szCs w:val="28"/>
          <w:lang w:val="kk-KZ" w:eastAsia="en-US"/>
        </w:rPr>
        <w:t>урудың ауыр жағдайлары кезінде қолдаушы фаза жеті айға дейін ұзартылуы мүмкін</w:t>
      </w:r>
      <w:r w:rsidRPr="00B459DE">
        <w:rPr>
          <w:rFonts w:eastAsia="Consolas"/>
          <w:color w:val="000000"/>
          <w:sz w:val="28"/>
          <w:szCs w:val="28"/>
          <w:lang w:val="kk-KZ" w:eastAsia="en-US"/>
        </w:rPr>
        <w:t>.</w:t>
      </w:r>
      <w:bookmarkEnd w:id="16"/>
      <w:r w:rsidRPr="00B459DE">
        <w:rPr>
          <w:rFonts w:eastAsia="Consolas"/>
          <w:color w:val="000000"/>
          <w:sz w:val="28"/>
          <w:szCs w:val="28"/>
          <w:lang w:val="kk-KZ" w:eastAsia="en-US"/>
        </w:rPr>
        <w:t>»</w:t>
      </w:r>
      <w:r w:rsidRPr="00B459DE">
        <w:rPr>
          <w:sz w:val="28"/>
          <w:szCs w:val="28"/>
          <w:lang w:val="kk-KZ" w:eastAsia="en-US"/>
        </w:rPr>
        <w:t>;</w:t>
      </w:r>
    </w:p>
    <w:p w:rsidR="00B459DE" w:rsidRPr="00B459DE" w:rsidRDefault="00B459DE" w:rsidP="00A511AC">
      <w:pPr>
        <w:tabs>
          <w:tab w:val="left" w:pos="1134"/>
        </w:tabs>
        <w:overflowPunct/>
        <w:autoSpaceDE/>
        <w:autoSpaceDN/>
        <w:adjustRightInd/>
        <w:ind w:firstLine="709"/>
        <w:jc w:val="both"/>
        <w:rPr>
          <w:rFonts w:eastAsiaTheme="minorHAnsi" w:cstheme="minorBidi"/>
          <w:sz w:val="28"/>
          <w:szCs w:val="28"/>
          <w:lang w:val="kk-KZ" w:eastAsia="en-US"/>
        </w:rPr>
      </w:pPr>
      <w:r w:rsidRPr="00B459DE">
        <w:rPr>
          <w:rFonts w:eastAsiaTheme="minorHAnsi" w:cstheme="minorBidi"/>
          <w:sz w:val="28"/>
          <w:szCs w:val="28"/>
          <w:lang w:val="kk-KZ" w:eastAsia="en-US"/>
        </w:rPr>
        <w:t>203-тармақ мынадай редакцияда жазылсын:</w:t>
      </w:r>
    </w:p>
    <w:p w:rsidR="00B459DE" w:rsidRPr="00B459DE" w:rsidRDefault="00B459DE" w:rsidP="00A511AC">
      <w:pPr>
        <w:tabs>
          <w:tab w:val="left" w:pos="1134"/>
        </w:tabs>
        <w:overflowPunct/>
        <w:autoSpaceDE/>
        <w:autoSpaceDN/>
        <w:adjustRightInd/>
        <w:ind w:firstLine="709"/>
        <w:jc w:val="both"/>
        <w:rPr>
          <w:rFonts w:eastAsiaTheme="minorHAnsi" w:cstheme="minorBidi"/>
          <w:color w:val="000000"/>
          <w:sz w:val="28"/>
          <w:szCs w:val="28"/>
          <w:lang w:val="kk-KZ" w:eastAsia="en-US"/>
        </w:rPr>
      </w:pPr>
      <w:r w:rsidRPr="00B459DE">
        <w:rPr>
          <w:rFonts w:eastAsia="Consolas"/>
          <w:sz w:val="28"/>
          <w:szCs w:val="28"/>
          <w:lang w:val="kk-KZ" w:eastAsia="en-US"/>
        </w:rPr>
        <w:t>«</w:t>
      </w:r>
      <w:r w:rsidRPr="00B459DE">
        <w:rPr>
          <w:rFonts w:eastAsiaTheme="minorHAnsi" w:cstheme="minorBidi"/>
          <w:color w:val="000000"/>
          <w:sz w:val="28"/>
          <w:szCs w:val="28"/>
          <w:lang w:val="kk-KZ" w:eastAsia="en-US"/>
        </w:rPr>
        <w:t>203. Ересектердегі сезімтал туберкулезді емдеуге арналған туберкулезге қарсы препараттардың ұсынылатын тәуліктік дозасы 6-қосымшаға сәйкес тағайындалады.»;</w:t>
      </w:r>
    </w:p>
    <w:p w:rsidR="00B459DE" w:rsidRPr="00B459DE" w:rsidRDefault="00B459DE" w:rsidP="00A511AC">
      <w:pPr>
        <w:tabs>
          <w:tab w:val="left" w:pos="1134"/>
        </w:tabs>
        <w:overflowPunct/>
        <w:autoSpaceDE/>
        <w:autoSpaceDN/>
        <w:adjustRightInd/>
        <w:ind w:firstLine="709"/>
        <w:jc w:val="both"/>
        <w:rPr>
          <w:sz w:val="28"/>
          <w:szCs w:val="28"/>
          <w:lang w:val="kk-KZ" w:eastAsia="en-US"/>
        </w:rPr>
      </w:pPr>
      <w:r w:rsidRPr="00B459DE">
        <w:rPr>
          <w:sz w:val="28"/>
          <w:szCs w:val="28"/>
          <w:lang w:val="kk-KZ" w:eastAsia="en-US"/>
        </w:rPr>
        <w:t>206-тармақ мынадай редакцияда жазылсын:</w:t>
      </w:r>
    </w:p>
    <w:p w:rsidR="00B459DE" w:rsidRPr="00B459DE" w:rsidRDefault="00B459DE" w:rsidP="00A511AC">
      <w:pPr>
        <w:tabs>
          <w:tab w:val="left" w:pos="1134"/>
        </w:tabs>
        <w:overflowPunct/>
        <w:autoSpaceDE/>
        <w:autoSpaceDN/>
        <w:adjustRightInd/>
        <w:ind w:firstLine="709"/>
        <w:jc w:val="both"/>
        <w:rPr>
          <w:sz w:val="28"/>
          <w:szCs w:val="28"/>
          <w:lang w:val="kk-KZ" w:eastAsia="en-US"/>
        </w:rPr>
      </w:pPr>
      <w:r w:rsidRPr="00B459DE">
        <w:rPr>
          <w:rFonts w:eastAsiaTheme="minorHAnsi"/>
          <w:sz w:val="28"/>
          <w:szCs w:val="28"/>
          <w:lang w:val="kk-KZ" w:eastAsia="en-US"/>
        </w:rPr>
        <w:t>«206. Милиарлы туберкулез, туберкулезді менингит және сүйек-буын туберкулезі бар балаларды емдеудің жалпы ұзақтығы он екі айды құрайды:                I санаттағы науқастар үшін қарқынды фаза – төрт айға дейін, қолдаушы фаза – сегіз айға дейін.»;</w:t>
      </w:r>
    </w:p>
    <w:p w:rsidR="00B459DE" w:rsidRPr="00B459DE" w:rsidRDefault="00B459DE" w:rsidP="00A511AC">
      <w:pPr>
        <w:tabs>
          <w:tab w:val="left" w:pos="1134"/>
        </w:tabs>
        <w:overflowPunct/>
        <w:autoSpaceDE/>
        <w:autoSpaceDN/>
        <w:adjustRightInd/>
        <w:ind w:firstLine="709"/>
        <w:jc w:val="both"/>
        <w:rPr>
          <w:sz w:val="28"/>
          <w:szCs w:val="28"/>
          <w:lang w:val="kk-KZ" w:eastAsia="en-US"/>
        </w:rPr>
      </w:pPr>
      <w:r w:rsidRPr="00B459DE">
        <w:rPr>
          <w:sz w:val="28"/>
          <w:szCs w:val="28"/>
          <w:lang w:eastAsia="en-US"/>
        </w:rPr>
        <w:t>207</w:t>
      </w:r>
      <w:r w:rsidRPr="00B459DE">
        <w:rPr>
          <w:sz w:val="28"/>
          <w:szCs w:val="28"/>
          <w:lang w:val="kk-KZ" w:eastAsia="en-US"/>
        </w:rPr>
        <w:t>-тармақ алып тасталсын;</w:t>
      </w:r>
    </w:p>
    <w:p w:rsidR="00B459DE" w:rsidRPr="00B459DE" w:rsidRDefault="00B459DE" w:rsidP="00A511AC">
      <w:pPr>
        <w:tabs>
          <w:tab w:val="left" w:pos="1134"/>
        </w:tabs>
        <w:overflowPunct/>
        <w:autoSpaceDE/>
        <w:autoSpaceDN/>
        <w:adjustRightInd/>
        <w:ind w:firstLine="709"/>
        <w:jc w:val="both"/>
        <w:rPr>
          <w:sz w:val="28"/>
          <w:szCs w:val="28"/>
          <w:lang w:val="kk-KZ" w:eastAsia="en-US"/>
        </w:rPr>
      </w:pPr>
      <w:r w:rsidRPr="00B459DE">
        <w:rPr>
          <w:sz w:val="28"/>
          <w:szCs w:val="28"/>
          <w:lang w:val="kk-KZ" w:eastAsia="en-US"/>
        </w:rPr>
        <w:t>208 -тармақ мынадай редакцияда жазылсын:</w:t>
      </w:r>
    </w:p>
    <w:p w:rsidR="00B459DE" w:rsidRPr="00B459DE" w:rsidRDefault="00B459DE" w:rsidP="00A511AC">
      <w:pPr>
        <w:overflowPunct/>
        <w:autoSpaceDE/>
        <w:autoSpaceDN/>
        <w:adjustRightInd/>
        <w:ind w:firstLine="709"/>
        <w:jc w:val="both"/>
        <w:textAlignment w:val="baseline"/>
        <w:rPr>
          <w:rFonts w:eastAsia="Consolas"/>
          <w:sz w:val="28"/>
          <w:szCs w:val="28"/>
          <w:lang w:val="kk-KZ" w:eastAsia="en-US"/>
        </w:rPr>
      </w:pPr>
      <w:r w:rsidRPr="00B459DE">
        <w:rPr>
          <w:rFonts w:eastAsia="Consolas"/>
          <w:sz w:val="28"/>
          <w:szCs w:val="28"/>
          <w:lang w:val="kk-KZ" w:eastAsia="en-US"/>
        </w:rPr>
        <w:t>«</w:t>
      </w:r>
      <w:bookmarkStart w:id="17" w:name="z532"/>
      <w:r w:rsidRPr="00B459DE">
        <w:rPr>
          <w:rFonts w:eastAsia="Consolas"/>
          <w:sz w:val="28"/>
          <w:szCs w:val="28"/>
          <w:lang w:val="kk-KZ" w:eastAsia="en-US"/>
        </w:rPr>
        <w:t>208. Өкпе және кеудеішілік лимфа бездері туберкулезінің жайылған және асқынған түрлері (I санат) бар балаларды қарқынды емдеу фазасы стационарда жүргізіледі, оның ұзақтығын орталықтандырылған дәрігерлік-консультациялық комиссия емдеудің стандартты схемаларына сәйкес анықтайды</w:t>
      </w:r>
      <w:r w:rsidRPr="00B459DE">
        <w:rPr>
          <w:rFonts w:eastAsia="Consolas"/>
          <w:sz w:val="28"/>
          <w:szCs w:val="28"/>
          <w:lang w:val="kk-KZ"/>
        </w:rPr>
        <w:t>.»;</w:t>
      </w:r>
    </w:p>
    <w:bookmarkEnd w:id="17"/>
    <w:p w:rsidR="00B459DE" w:rsidRPr="00B459DE" w:rsidRDefault="00B459DE" w:rsidP="00A511AC">
      <w:pPr>
        <w:tabs>
          <w:tab w:val="left" w:pos="1134"/>
        </w:tabs>
        <w:overflowPunct/>
        <w:autoSpaceDE/>
        <w:autoSpaceDN/>
        <w:adjustRightInd/>
        <w:ind w:firstLine="709"/>
        <w:jc w:val="both"/>
        <w:rPr>
          <w:sz w:val="28"/>
          <w:szCs w:val="28"/>
          <w:lang w:val="kk-KZ" w:eastAsia="en-US"/>
        </w:rPr>
      </w:pPr>
      <w:r w:rsidRPr="00B459DE">
        <w:rPr>
          <w:sz w:val="28"/>
          <w:szCs w:val="28"/>
          <w:lang w:val="kk-KZ" w:eastAsia="en-US"/>
        </w:rPr>
        <w:t>213</w:t>
      </w:r>
      <w:r w:rsidRPr="00B459DE">
        <w:rPr>
          <w:rFonts w:eastAsiaTheme="minorHAnsi"/>
          <w:sz w:val="28"/>
          <w:szCs w:val="28"/>
          <w:lang w:val="kk-KZ" w:eastAsia="en-US"/>
        </w:rPr>
        <w:t xml:space="preserve"> </w:t>
      </w:r>
      <w:r w:rsidRPr="00B459DE">
        <w:rPr>
          <w:sz w:val="28"/>
          <w:szCs w:val="28"/>
          <w:lang w:val="kk-KZ" w:eastAsia="en-US"/>
        </w:rPr>
        <w:t>тармақ мынадай редакцияда жазылсын:</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sz w:val="28"/>
          <w:szCs w:val="28"/>
          <w:lang w:val="kk-KZ" w:eastAsia="en-US"/>
        </w:rPr>
        <w:t xml:space="preserve">«213. Балалардағы туберкулезді I санат режіміндегі бір компонентті туберкулезге қарсы препараттармен емдеу кезіндегі стандартты схемалар мен туберкулезге қарсы препараттардың тәулiктiк дозасы </w:t>
      </w:r>
      <w:r w:rsidRPr="00B459DE">
        <w:rPr>
          <w:rFonts w:eastAsiaTheme="minorHAnsi" w:cstheme="minorBidi"/>
          <w:sz w:val="28"/>
          <w:szCs w:val="22"/>
          <w:lang w:eastAsia="en-US"/>
        </w:rPr>
        <w:fldChar w:fldCharType="begin"/>
      </w:r>
      <w:r w:rsidRPr="00B459DE">
        <w:rPr>
          <w:rFonts w:eastAsiaTheme="minorHAnsi" w:cstheme="minorBidi"/>
          <w:sz w:val="28"/>
          <w:szCs w:val="22"/>
          <w:lang w:val="kk-KZ" w:eastAsia="en-US"/>
        </w:rPr>
        <w:instrText xml:space="preserve"> HYPERLINK "http://adilet.zan.kz/kaz/docs/V1700016381" \l "z315" </w:instrText>
      </w:r>
      <w:r w:rsidRPr="00B459DE">
        <w:rPr>
          <w:rFonts w:eastAsiaTheme="minorHAnsi" w:cstheme="minorBidi"/>
          <w:sz w:val="28"/>
          <w:szCs w:val="22"/>
          <w:lang w:eastAsia="en-US"/>
        </w:rPr>
        <w:fldChar w:fldCharType="separate"/>
      </w:r>
      <w:r w:rsidRPr="00B459DE">
        <w:rPr>
          <w:rFonts w:eastAsia="Consolas"/>
          <w:sz w:val="28"/>
          <w:szCs w:val="28"/>
          <w:lang w:val="kk-KZ" w:eastAsia="en-US"/>
        </w:rPr>
        <w:t>6-қосымшаға</w:t>
      </w:r>
      <w:r w:rsidRPr="00B459DE">
        <w:rPr>
          <w:rFonts w:eastAsia="Consolas"/>
          <w:sz w:val="28"/>
          <w:szCs w:val="28"/>
          <w:lang w:val="kk-KZ" w:eastAsia="en-US"/>
        </w:rPr>
        <w:fldChar w:fldCharType="end"/>
      </w:r>
      <w:r w:rsidRPr="00B459DE">
        <w:rPr>
          <w:rFonts w:eastAsia="Consolas"/>
          <w:sz w:val="28"/>
          <w:szCs w:val="28"/>
          <w:lang w:val="kk-KZ" w:eastAsia="en-US"/>
        </w:rPr>
        <w:t> сәйкес тағайындалады.»;</w:t>
      </w:r>
    </w:p>
    <w:p w:rsidR="00B459DE" w:rsidRPr="00B459DE" w:rsidRDefault="00B459DE" w:rsidP="00A511AC">
      <w:pPr>
        <w:tabs>
          <w:tab w:val="left" w:pos="1134"/>
        </w:tabs>
        <w:overflowPunct/>
        <w:autoSpaceDE/>
        <w:autoSpaceDN/>
        <w:adjustRightInd/>
        <w:ind w:firstLine="709"/>
        <w:jc w:val="both"/>
        <w:rPr>
          <w:sz w:val="28"/>
          <w:szCs w:val="28"/>
          <w:lang w:val="kk-KZ" w:eastAsia="en-US"/>
        </w:rPr>
      </w:pPr>
      <w:r w:rsidRPr="00B459DE">
        <w:rPr>
          <w:rFonts w:eastAsiaTheme="minorHAnsi"/>
          <w:sz w:val="28"/>
          <w:szCs w:val="28"/>
          <w:lang w:val="kk-KZ" w:eastAsia="en-US"/>
        </w:rPr>
        <w:t>214</w:t>
      </w:r>
      <w:r w:rsidRPr="00B459DE">
        <w:rPr>
          <w:sz w:val="28"/>
          <w:szCs w:val="28"/>
          <w:lang w:val="kk-KZ" w:eastAsia="en-US"/>
        </w:rPr>
        <w:t>- тармақ мынадай редакцияда жазылсын:</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sz w:val="28"/>
          <w:szCs w:val="28"/>
          <w:lang w:val="kk-KZ" w:eastAsia="en-US"/>
        </w:rPr>
        <w:t>«214. Туберкулезге қарсы терапияны үзген кезде қабылданатын шаралар осы Нұсқаулыққа 7-қосымшаға сәйкес қабылданады.»;</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sz w:val="28"/>
          <w:szCs w:val="28"/>
          <w:lang w:val="kk-KZ" w:eastAsia="en-US"/>
        </w:rPr>
        <w:t>223-тармақ мынадай редакцияда жазылсын:</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sz w:val="28"/>
          <w:szCs w:val="28"/>
          <w:lang w:val="kk-KZ" w:eastAsia="en-US"/>
        </w:rPr>
        <w:t xml:space="preserve">«223. IV санат бойынша емдеу осы Нұсқаулыққа 6-қосымшаға сәйкес ересектерге арналған </w:t>
      </w:r>
      <w:r w:rsidRPr="00B459DE">
        <w:rPr>
          <w:rFonts w:eastAsiaTheme="minorHAnsi" w:cstheme="minorBidi"/>
          <w:sz w:val="28"/>
          <w:szCs w:val="28"/>
          <w:lang w:val="kk-KZ" w:eastAsia="en-US"/>
        </w:rPr>
        <w:t>туберкулезге қарсы препараттардың ұсынылатын тәуліктік дозасына (мг) сәйкес емнің барлық курсына (12 айға) туберкулезге қарсы препараттардың толық жиынтығы болған кезде ғана тағайындалады.»;</w:t>
      </w:r>
    </w:p>
    <w:p w:rsidR="00B459DE" w:rsidRPr="00B459DE" w:rsidRDefault="00B459DE" w:rsidP="00A511AC">
      <w:pPr>
        <w:tabs>
          <w:tab w:val="left" w:pos="1134"/>
        </w:tabs>
        <w:overflowPunct/>
        <w:autoSpaceDE/>
        <w:autoSpaceDN/>
        <w:adjustRightInd/>
        <w:ind w:firstLine="709"/>
        <w:jc w:val="both"/>
        <w:rPr>
          <w:sz w:val="28"/>
          <w:szCs w:val="28"/>
          <w:lang w:val="kk-KZ" w:eastAsia="en-US"/>
        </w:rPr>
      </w:pPr>
      <w:r w:rsidRPr="00B459DE">
        <w:rPr>
          <w:sz w:val="28"/>
          <w:szCs w:val="28"/>
          <w:lang w:val="kk-KZ" w:eastAsia="en-US"/>
        </w:rPr>
        <w:t>234</w:t>
      </w:r>
      <w:r w:rsidRPr="00B459DE">
        <w:rPr>
          <w:rFonts w:eastAsiaTheme="minorHAnsi"/>
          <w:sz w:val="28"/>
          <w:szCs w:val="28"/>
          <w:lang w:val="kk-KZ" w:eastAsia="en-US"/>
        </w:rPr>
        <w:t xml:space="preserve"> </w:t>
      </w:r>
      <w:r w:rsidRPr="00B459DE">
        <w:rPr>
          <w:sz w:val="28"/>
          <w:szCs w:val="28"/>
          <w:lang w:val="kk-KZ" w:eastAsia="en-US"/>
        </w:rPr>
        <w:t>тармақ мынадай редакцияда жазылсын</w:t>
      </w:r>
      <w:r w:rsidRPr="00B459DE">
        <w:rPr>
          <w:rFonts w:eastAsiaTheme="minorHAnsi"/>
          <w:sz w:val="28"/>
          <w:szCs w:val="28"/>
          <w:lang w:val="kk-KZ" w:eastAsia="en-US"/>
        </w:rPr>
        <w:t>:</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rPr>
      </w:pPr>
      <w:r w:rsidRPr="00B459DE">
        <w:rPr>
          <w:sz w:val="28"/>
          <w:szCs w:val="28"/>
          <w:lang w:val="kk-KZ"/>
        </w:rPr>
        <w:t xml:space="preserve">«234. </w:t>
      </w:r>
      <w:r w:rsidRPr="00B459DE">
        <w:rPr>
          <w:sz w:val="28"/>
          <w:szCs w:val="28"/>
          <w:lang w:val="kk-KZ" w:eastAsia="zh-CN"/>
        </w:rPr>
        <w:t xml:space="preserve">Қысқа мерзімді емдеу </w:t>
      </w:r>
      <w:r w:rsidRPr="00B459DE">
        <w:rPr>
          <w:sz w:val="28"/>
          <w:szCs w:val="28"/>
          <w:lang w:val="kk-KZ"/>
        </w:rPr>
        <w:t xml:space="preserve">режімі көптеген дәрілерге көнбейтін, бұрын екінші қатардағы туберкулезге қарсы препараттар алмаған немесе бір айдан аспайтын уақыттың ішінде алған және: </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eastAsia="zh-CN"/>
        </w:rPr>
      </w:pPr>
      <w:r w:rsidRPr="00B459DE">
        <w:rPr>
          <w:sz w:val="28"/>
          <w:szCs w:val="28"/>
          <w:lang w:val="kk-KZ" w:eastAsia="zh-CN"/>
        </w:rPr>
        <w:t xml:space="preserve">1) фторхинолонға және екінші қатардағы инъекциялық туберкулезге қарсы препараттарға көнбеушілігі расталған; </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eastAsia="zh-CN"/>
        </w:rPr>
      </w:pPr>
      <w:r w:rsidRPr="00B459DE">
        <w:rPr>
          <w:sz w:val="28"/>
          <w:szCs w:val="28"/>
          <w:lang w:val="kk-KZ" w:eastAsia="zh-CN"/>
        </w:rPr>
        <w:t>2) фторхинолонға және екінші қатардағы инъекциялық туберкулезге қарсы препараттарға көнбейтін науқастармен байланысы;</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eastAsia="zh-CN"/>
        </w:rPr>
      </w:pPr>
      <w:r w:rsidRPr="00B459DE">
        <w:rPr>
          <w:sz w:val="28"/>
          <w:szCs w:val="28"/>
          <w:lang w:val="kk-KZ" w:eastAsia="zh-CN"/>
        </w:rPr>
        <w:t>3) қысқа мерзімді емдеу схемасына кіретін препараттарды көтере алмайтыны расталған деректері;</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eastAsia="zh-CN"/>
        </w:rPr>
      </w:pPr>
      <w:r w:rsidRPr="00B459DE">
        <w:rPr>
          <w:sz w:val="28"/>
          <w:szCs w:val="28"/>
          <w:lang w:val="kk-KZ" w:eastAsia="zh-CN"/>
        </w:rPr>
        <w:t xml:space="preserve">4) жүктілігі және өкпеден тыс туберкулезі; </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eastAsia="zh-CN"/>
        </w:rPr>
      </w:pPr>
      <w:r w:rsidRPr="00B459DE">
        <w:rPr>
          <w:sz w:val="28"/>
          <w:szCs w:val="28"/>
          <w:lang w:val="kk-KZ" w:eastAsia="zh-CN"/>
        </w:rPr>
        <w:lastRenderedPageBreak/>
        <w:t xml:space="preserve">5) сәтсіз емге арналған қауіп факторлары  (туберкулездің таралған және асқынған түрлері, декомпенсация қарқынындағы қосалқы аурулар); </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eastAsia="zh-CN"/>
        </w:rPr>
      </w:pPr>
      <w:r w:rsidRPr="00B459DE">
        <w:rPr>
          <w:sz w:val="28"/>
          <w:szCs w:val="28"/>
          <w:lang w:val="kk-KZ" w:eastAsia="zh-CN"/>
        </w:rPr>
        <w:t>6) қысқа мерзімді емдеу схемасында пайдаланылатын екі және одан да көп препараттарға туберкулез микобактерияларының тұрақтылығын растайтын деректері жоқ науқастарға тағайындалады.</w:t>
      </w:r>
    </w:p>
    <w:p w:rsidR="00B459DE" w:rsidRPr="00B459DE" w:rsidRDefault="00B459DE" w:rsidP="00A511AC">
      <w:pPr>
        <w:widowControl w:val="0"/>
        <w:tabs>
          <w:tab w:val="left" w:pos="1134"/>
        </w:tabs>
        <w:overflowPunct/>
        <w:autoSpaceDE/>
        <w:autoSpaceDN/>
        <w:ind w:firstLine="709"/>
        <w:jc w:val="both"/>
        <w:textAlignment w:val="baseline"/>
        <w:rPr>
          <w:sz w:val="28"/>
          <w:szCs w:val="28"/>
          <w:lang w:val="kk-KZ"/>
        </w:rPr>
      </w:pPr>
      <w:r w:rsidRPr="00B459DE">
        <w:rPr>
          <w:sz w:val="28"/>
          <w:szCs w:val="28"/>
          <w:lang w:val="kk-KZ" w:eastAsia="zh-CN"/>
        </w:rPr>
        <w:t xml:space="preserve">Қысқа мерзімді емдеу </w:t>
      </w:r>
      <w:r w:rsidRPr="00B459DE">
        <w:rPr>
          <w:sz w:val="28"/>
          <w:szCs w:val="28"/>
          <w:lang w:val="kk-KZ"/>
        </w:rPr>
        <w:t>режімінің схемасы: қарқынды фазада төрт-алты ай инъекциялық туберкулезге қарсы препараттардың бірі (капреомицин, амикацин или канамицин), 400-800 мг дозадағы моксифлоксацин, клофазимин, протионамид (циклосерин), пиразинамид, этамбутол, изониазидтің жоғары дозасы және бес ай қолдаушы фазада 400-800 мг. дозадағы моксифлоксацин, клофазимин, протионамид (циклосерин), пиразинамид, этамбутол. Препаратты қабылдау күнделікті аптасына жеті күн.»;</w:t>
      </w:r>
    </w:p>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Theme="minorHAnsi"/>
          <w:sz w:val="28"/>
          <w:szCs w:val="28"/>
          <w:lang w:val="kk-KZ" w:eastAsia="en-US"/>
        </w:rPr>
        <w:t>235</w:t>
      </w:r>
      <w:r w:rsidRPr="00B459DE">
        <w:rPr>
          <w:sz w:val="28"/>
          <w:szCs w:val="28"/>
          <w:lang w:val="kk-KZ" w:eastAsia="en-US"/>
        </w:rPr>
        <w:t>-</w:t>
      </w:r>
      <w:r w:rsidRPr="00B459DE">
        <w:rPr>
          <w:rFonts w:eastAsia="Consolas"/>
          <w:sz w:val="28"/>
          <w:szCs w:val="28"/>
          <w:lang w:val="kk-KZ" w:eastAsia="en-US"/>
        </w:rPr>
        <w:t xml:space="preserve"> тармақ мынадай редакцияда жазылсын:</w:t>
      </w:r>
    </w:p>
    <w:p w:rsidR="00B459DE" w:rsidRPr="00B459DE" w:rsidRDefault="00B459DE" w:rsidP="00A511AC">
      <w:pPr>
        <w:widowControl w:val="0"/>
        <w:tabs>
          <w:tab w:val="left" w:pos="1134"/>
        </w:tabs>
        <w:overflowPunct/>
        <w:autoSpaceDE/>
        <w:autoSpaceDN/>
        <w:ind w:firstLine="709"/>
        <w:jc w:val="both"/>
        <w:textAlignment w:val="baseline"/>
        <w:rPr>
          <w:sz w:val="28"/>
          <w:szCs w:val="28"/>
          <w:lang w:val="kk-KZ"/>
        </w:rPr>
      </w:pPr>
      <w:r w:rsidRPr="00B459DE">
        <w:rPr>
          <w:sz w:val="28"/>
          <w:szCs w:val="28"/>
          <w:lang w:val="kk-KZ" w:eastAsia="en-US"/>
        </w:rPr>
        <w:t xml:space="preserve">«235. </w:t>
      </w:r>
      <w:r w:rsidRPr="00B459DE">
        <w:rPr>
          <w:sz w:val="28"/>
          <w:szCs w:val="28"/>
          <w:lang w:val="kk-KZ"/>
        </w:rPr>
        <w:t xml:space="preserve">Емнің жеке режімі мынадай: </w:t>
      </w:r>
    </w:p>
    <w:p w:rsidR="00B459DE" w:rsidRPr="00B459DE" w:rsidRDefault="00B459DE" w:rsidP="00A511AC">
      <w:pPr>
        <w:widowControl w:val="0"/>
        <w:tabs>
          <w:tab w:val="left" w:pos="1134"/>
        </w:tabs>
        <w:overflowPunct/>
        <w:autoSpaceDE/>
        <w:autoSpaceDN/>
        <w:ind w:firstLine="709"/>
        <w:jc w:val="both"/>
        <w:textAlignment w:val="baseline"/>
        <w:rPr>
          <w:sz w:val="28"/>
          <w:szCs w:val="28"/>
          <w:lang w:val="kk-KZ" w:eastAsia="zh-CN"/>
        </w:rPr>
      </w:pPr>
      <w:r w:rsidRPr="00B459DE">
        <w:rPr>
          <w:rFonts w:eastAsiaTheme="minorHAnsi" w:cstheme="minorBidi"/>
          <w:sz w:val="28"/>
          <w:szCs w:val="28"/>
          <w:lang w:val="kk-KZ" w:eastAsia="en-US"/>
        </w:rPr>
        <w:t>1) расталған алдын ала ауқымды және ауқымды дәрілерге көнбейтін</w:t>
      </w:r>
      <w:r w:rsidRPr="00B459DE">
        <w:rPr>
          <w:sz w:val="28"/>
          <w:szCs w:val="28"/>
          <w:lang w:val="kk-KZ" w:eastAsia="zh-CN"/>
        </w:rPr>
        <w:t>;</w:t>
      </w:r>
    </w:p>
    <w:p w:rsidR="00B459DE" w:rsidRPr="00B459DE" w:rsidRDefault="00B459DE" w:rsidP="00A511AC">
      <w:pPr>
        <w:tabs>
          <w:tab w:val="left" w:pos="993"/>
        </w:tabs>
        <w:overflowPunct/>
        <w:ind w:firstLine="709"/>
        <w:contextualSpacing/>
        <w:jc w:val="both"/>
        <w:rPr>
          <w:sz w:val="28"/>
          <w:szCs w:val="28"/>
          <w:lang w:val="kk-KZ" w:eastAsia="zh-CN"/>
        </w:rPr>
      </w:pPr>
      <w:r w:rsidRPr="00B459DE">
        <w:rPr>
          <w:sz w:val="28"/>
          <w:szCs w:val="28"/>
          <w:lang w:val="kk-KZ" w:eastAsia="zh-CN"/>
        </w:rPr>
        <w:t xml:space="preserve">2) қысқа мерзімді немесе стандартты режімдерде емнің оң тиімділігі болмаған кезде (дәріге көнбеушіліктің өсуі, клиникалық тиімділіктің болмауы, препараттар қабылдауды түпкілікті тоқтатуына әкелетін айтарлықтай жанама әсерлер); </w:t>
      </w:r>
    </w:p>
    <w:p w:rsidR="00B459DE" w:rsidRPr="00B459DE" w:rsidRDefault="00B459DE" w:rsidP="00A511AC">
      <w:pPr>
        <w:tabs>
          <w:tab w:val="left" w:pos="993"/>
        </w:tabs>
        <w:overflowPunct/>
        <w:ind w:firstLine="709"/>
        <w:contextualSpacing/>
        <w:jc w:val="both"/>
        <w:rPr>
          <w:sz w:val="28"/>
          <w:szCs w:val="28"/>
          <w:lang w:val="kk-KZ" w:eastAsia="zh-CN"/>
        </w:rPr>
      </w:pPr>
      <w:r w:rsidRPr="00B459DE">
        <w:rPr>
          <w:sz w:val="28"/>
          <w:szCs w:val="28"/>
          <w:lang w:val="kk-KZ" w:eastAsia="zh-CN"/>
        </w:rPr>
        <w:t xml:space="preserve">3) </w:t>
      </w:r>
      <w:r w:rsidRPr="00B459DE">
        <w:rPr>
          <w:rFonts w:eastAsiaTheme="minorHAnsi" w:cstheme="minorBidi"/>
          <w:sz w:val="28"/>
          <w:szCs w:val="28"/>
          <w:lang w:val="kk-KZ" w:eastAsia="en-US"/>
        </w:rPr>
        <w:t>алдын ала ауқымды және ауқымды дәрілерге көнбейтін</w:t>
      </w:r>
      <w:r w:rsidRPr="00B459DE">
        <w:rPr>
          <w:sz w:val="28"/>
          <w:szCs w:val="28"/>
          <w:lang w:val="kk-KZ" w:eastAsia="zh-CN"/>
        </w:rPr>
        <w:t xml:space="preserve"> туберкулезбен ауыратын науқастармен байланысқан; </w:t>
      </w:r>
    </w:p>
    <w:p w:rsidR="00B459DE" w:rsidRPr="00B459DE" w:rsidRDefault="00B459DE" w:rsidP="00A511AC">
      <w:pPr>
        <w:tabs>
          <w:tab w:val="left" w:pos="993"/>
        </w:tabs>
        <w:overflowPunct/>
        <w:ind w:firstLine="709"/>
        <w:contextualSpacing/>
        <w:jc w:val="both"/>
        <w:rPr>
          <w:sz w:val="28"/>
          <w:szCs w:val="28"/>
          <w:lang w:val="kk-KZ" w:eastAsia="zh-CN"/>
        </w:rPr>
      </w:pPr>
      <w:r w:rsidRPr="00B459DE">
        <w:rPr>
          <w:sz w:val="28"/>
          <w:szCs w:val="28"/>
          <w:lang w:val="kk-KZ" w:eastAsia="zh-CN"/>
        </w:rPr>
        <w:t xml:space="preserve">4) емнің жағымсыз аяқталуының жоғары даму қаупі бар көптеген </w:t>
      </w:r>
      <w:r w:rsidRPr="00B459DE">
        <w:rPr>
          <w:rFonts w:eastAsiaTheme="minorHAnsi" w:cstheme="minorBidi"/>
          <w:sz w:val="28"/>
          <w:szCs w:val="28"/>
          <w:lang w:val="kk-KZ" w:eastAsia="en-US"/>
        </w:rPr>
        <w:t>дәрілерге көнбейтін</w:t>
      </w:r>
      <w:r w:rsidRPr="00B459DE">
        <w:rPr>
          <w:sz w:val="28"/>
          <w:szCs w:val="28"/>
          <w:lang w:val="kk-KZ" w:eastAsia="zh-CN"/>
        </w:rPr>
        <w:t xml:space="preserve">; </w:t>
      </w:r>
    </w:p>
    <w:p w:rsidR="00B459DE" w:rsidRPr="00B459DE" w:rsidRDefault="00B459DE" w:rsidP="00A511AC">
      <w:pPr>
        <w:tabs>
          <w:tab w:val="left" w:pos="993"/>
        </w:tabs>
        <w:overflowPunct/>
        <w:ind w:firstLine="709"/>
        <w:contextualSpacing/>
        <w:jc w:val="both"/>
        <w:rPr>
          <w:sz w:val="28"/>
          <w:szCs w:val="28"/>
          <w:lang w:val="kk-KZ" w:eastAsia="zh-CN"/>
        </w:rPr>
      </w:pPr>
      <w:r w:rsidRPr="00B459DE">
        <w:rPr>
          <w:sz w:val="28"/>
          <w:szCs w:val="28"/>
          <w:lang w:val="kk-KZ" w:eastAsia="zh-CN"/>
        </w:rPr>
        <w:t xml:space="preserve">5) ауқымды немесе үдемелі сырқаттанушылығы бар көптеген </w:t>
      </w:r>
      <w:r w:rsidRPr="00B459DE">
        <w:rPr>
          <w:rFonts w:eastAsiaTheme="minorHAnsi" w:cstheme="minorBidi"/>
          <w:sz w:val="28"/>
          <w:szCs w:val="28"/>
          <w:lang w:val="kk-KZ" w:eastAsia="en-US"/>
        </w:rPr>
        <w:t>дәрілерге көнбейтін</w:t>
      </w:r>
      <w:r w:rsidRPr="00B459DE">
        <w:rPr>
          <w:sz w:val="28"/>
          <w:szCs w:val="28"/>
          <w:lang w:val="kk-KZ" w:eastAsia="zh-CN"/>
        </w:rPr>
        <w:t xml:space="preserve"> (рентгенограммадағы көптеген ыдырау қуыстары, қосарлы зақымдану немесе паренхиманың ауқымды зақымдануы немесе көптеген жүйелі зақымдануы); </w:t>
      </w:r>
    </w:p>
    <w:p w:rsidR="00B459DE" w:rsidRPr="00B459DE" w:rsidRDefault="00B459DE" w:rsidP="00A511AC">
      <w:pPr>
        <w:tabs>
          <w:tab w:val="left" w:pos="993"/>
        </w:tabs>
        <w:overflowPunct/>
        <w:ind w:firstLine="709"/>
        <w:contextualSpacing/>
        <w:jc w:val="both"/>
        <w:rPr>
          <w:sz w:val="28"/>
          <w:szCs w:val="28"/>
          <w:lang w:val="kk-KZ" w:eastAsia="zh-CN"/>
        </w:rPr>
      </w:pPr>
      <w:r w:rsidRPr="00B459DE">
        <w:rPr>
          <w:sz w:val="28"/>
          <w:szCs w:val="28"/>
          <w:lang w:val="kk-KZ" w:eastAsia="zh-CN"/>
        </w:rPr>
        <w:t>6) қосымша дәрілерге көнбеу өсімі, емнің жағымсыз аяқталуы немесе қосалқы ауруларының немесе жағдайларының (дәрілік заттарды қабылдауға қарсы көрсетілімдер, дене салмағының төмен индексі, АИТВ инфекциясы, қант диабеті бар науқастар) салдарынан өлімнің жоғары ықтималдығы бар көптеген дәрілерге көнбейтін</w:t>
      </w:r>
      <w:r w:rsidRPr="00B459DE">
        <w:rPr>
          <w:sz w:val="28"/>
          <w:szCs w:val="28"/>
          <w:lang w:val="kk-KZ"/>
        </w:rPr>
        <w:t xml:space="preserve"> науқастарға тағайындалады</w:t>
      </w:r>
      <w:r w:rsidRPr="00B459DE">
        <w:rPr>
          <w:sz w:val="28"/>
          <w:szCs w:val="28"/>
          <w:lang w:val="kk-KZ" w:eastAsia="zh-CN"/>
        </w:rPr>
        <w:t>.</w:t>
      </w:r>
    </w:p>
    <w:p w:rsidR="00B459DE" w:rsidRPr="00B459DE" w:rsidRDefault="00B459DE" w:rsidP="00A511AC">
      <w:pPr>
        <w:tabs>
          <w:tab w:val="left" w:pos="1134"/>
        </w:tabs>
        <w:overflowPunct/>
        <w:ind w:firstLine="709"/>
        <w:contextualSpacing/>
        <w:jc w:val="both"/>
        <w:rPr>
          <w:sz w:val="28"/>
          <w:szCs w:val="28"/>
          <w:lang w:val="kk-KZ" w:eastAsia="zh-CN"/>
        </w:rPr>
      </w:pPr>
      <w:r w:rsidRPr="00B459DE">
        <w:rPr>
          <w:sz w:val="28"/>
          <w:szCs w:val="28"/>
          <w:lang w:val="kk-KZ"/>
        </w:rPr>
        <w:t>Емдеудің жеке режімі расталған немесе туберкулез микробактериясының ықтим</w:t>
      </w:r>
      <w:bookmarkStart w:id="18" w:name="_GoBack"/>
      <w:bookmarkEnd w:id="18"/>
      <w:r w:rsidRPr="00B459DE">
        <w:rPr>
          <w:sz w:val="28"/>
          <w:szCs w:val="28"/>
          <w:lang w:val="kk-KZ"/>
        </w:rPr>
        <w:t xml:space="preserve">алды сақталған сезімталдығы бар бес туберкулезге қарсы препаратты қамтиды: левофлоксацин (моксифлоксацин), инъекциялық туберкулезге қарсы препараттардың бірі (капреомицин, амикацин или канамицин), протионамид, циклосерин, пиразинамид, этамбутол, линезолид, клофазимин, бедаквилин, деламанид, изониазид (жоғары доза), ПАСК, амоксициллин-клавулон қышқылы, имипенем-циластатин.  </w:t>
      </w:r>
    </w:p>
    <w:p w:rsidR="00B459DE" w:rsidRPr="00B459DE" w:rsidRDefault="00B459DE" w:rsidP="00A511AC">
      <w:pPr>
        <w:tabs>
          <w:tab w:val="left" w:pos="1134"/>
        </w:tabs>
        <w:overflowPunct/>
        <w:ind w:firstLine="709"/>
        <w:contextualSpacing/>
        <w:jc w:val="both"/>
        <w:rPr>
          <w:sz w:val="28"/>
          <w:szCs w:val="28"/>
          <w:lang w:val="kk-KZ" w:eastAsia="zh-CN"/>
        </w:rPr>
      </w:pPr>
      <w:r w:rsidRPr="00B459DE">
        <w:rPr>
          <w:sz w:val="28"/>
          <w:szCs w:val="28"/>
          <w:lang w:val="kk-KZ"/>
        </w:rPr>
        <w:t>Емдеудің жеке режімінің ұзақтығы кемінде жиырма айды құрайды, препараттарды қабылдау – күнделікті аптасына жеті күн.»;</w:t>
      </w:r>
    </w:p>
    <w:p w:rsidR="00B459DE" w:rsidRPr="00B459DE" w:rsidRDefault="00B459DE" w:rsidP="00A511AC">
      <w:pPr>
        <w:tabs>
          <w:tab w:val="left" w:pos="1134"/>
        </w:tabs>
        <w:overflowPunct/>
        <w:ind w:firstLine="709"/>
        <w:contextualSpacing/>
        <w:jc w:val="both"/>
        <w:rPr>
          <w:sz w:val="28"/>
          <w:szCs w:val="28"/>
          <w:lang w:val="kk-KZ" w:eastAsia="zh-CN"/>
        </w:rPr>
      </w:pPr>
      <w:r w:rsidRPr="00B459DE">
        <w:rPr>
          <w:sz w:val="28"/>
          <w:szCs w:val="28"/>
          <w:lang w:val="kk-KZ" w:eastAsia="zh-CN"/>
        </w:rPr>
        <w:t>мынадай мазмұндағы 250-1, 250-2, 250-3, 250-4-тармақтармен толықтырылсын:</w:t>
      </w:r>
    </w:p>
    <w:p w:rsidR="00B459DE" w:rsidRPr="00B459DE" w:rsidRDefault="00B459DE" w:rsidP="00A511AC">
      <w:pPr>
        <w:tabs>
          <w:tab w:val="left" w:pos="1134"/>
        </w:tabs>
        <w:overflowPunct/>
        <w:ind w:firstLine="709"/>
        <w:contextualSpacing/>
        <w:jc w:val="both"/>
        <w:rPr>
          <w:sz w:val="28"/>
          <w:szCs w:val="28"/>
          <w:lang w:val="kk-KZ"/>
        </w:rPr>
      </w:pPr>
      <w:r w:rsidRPr="00B459DE">
        <w:rPr>
          <w:sz w:val="28"/>
          <w:szCs w:val="28"/>
          <w:lang w:val="kk-KZ"/>
        </w:rPr>
        <w:lastRenderedPageBreak/>
        <w:t xml:space="preserve">«250-1. Туберкулезге қарсы ем қабылдайтын науқастың жағымсыз реакциялардың және құбылыстардың болуына клиникалық жағдайын бағалауды күнделікті емдеуші дәрігер/учаскелік фтизиатр дәрігер, тікелей-бақыланатын емдеу кабинетінің медицина қызметкері жүзеге асырады. Дәрілік препаратқа жағымсыз реакцияларды және құбылыстарды айқындаған медицина қызметкері хабарлама-картаны толтырады және науқастың медициналық құжаттамасына енгізеді. </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rPr>
      </w:pPr>
      <w:r w:rsidRPr="00B459DE">
        <w:rPr>
          <w:sz w:val="28"/>
          <w:szCs w:val="28"/>
          <w:lang w:val="kk-KZ"/>
        </w:rPr>
        <w:t xml:space="preserve">250-2. Жағымсыз реакциялар және құбылыстар туралы алғашқы ақпаратты медициналық ұйымның жауапты адамы дәрілік заттардың, медициналық мақсаттағы бұйымдар мен медициналық техниканың қауіпсіздігін мониторингілеу жөніндегі уәкілетті ұйымға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w:t>
      </w:r>
      <w:r w:rsidRPr="00B459DE">
        <w:rPr>
          <w:rFonts w:eastAsiaTheme="minorHAnsi" w:cstheme="minorBidi"/>
          <w:sz w:val="28"/>
          <w:szCs w:val="28"/>
          <w:lang w:val="kk-KZ" w:eastAsia="en-US"/>
        </w:rPr>
        <w:t>Қазақстан Республикасы Денсаулық сақтау және әлеуметтік даму министрінің 2015 жылғы 29 мамырдағы № 421 бұйрығына (Нормативтік құқықтық актілерді мемлекеттік тіркеу тізілімінде №11485 болып тіркелген) сәйкес (онлайн режімде) ұсынады. Хабарлама-карталарды тіркеуді бақылау фармакологиялық бақылау бойынша жауапты маманға жүктеледі</w:t>
      </w:r>
      <w:r w:rsidRPr="00B459DE">
        <w:rPr>
          <w:sz w:val="28"/>
          <w:szCs w:val="28"/>
          <w:lang w:val="kk-KZ"/>
        </w:rPr>
        <w:t>.</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rPr>
      </w:pPr>
      <w:r w:rsidRPr="00B459DE">
        <w:rPr>
          <w:sz w:val="28"/>
          <w:szCs w:val="28"/>
          <w:lang w:val="kk-KZ"/>
        </w:rPr>
        <w:t xml:space="preserve">250-3. Жағымсыз реакцияларды және құбылыстарды айқындаған кезде емдеуші дәрігер ауыртпалық дәрежесін бағалау шкаласы бойынша жағдайдың ауыртпалығын айқындайды. </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rPr>
      </w:pPr>
      <w:r w:rsidRPr="00B459DE">
        <w:rPr>
          <w:sz w:val="28"/>
          <w:szCs w:val="28"/>
          <w:lang w:val="kk-KZ"/>
        </w:rPr>
        <w:t>Жағымсыз реакциялардың және құбылыстардың жағдайы қабылданатын дәрі-дәрмектермен себеп-салдарлық байланысын айқындау үшін Орталықтандырылған дәрігерлік-консультациялық комиссияның отырысында қаралады.</w:t>
      </w:r>
    </w:p>
    <w:p w:rsidR="00B459DE" w:rsidRPr="00B459DE" w:rsidRDefault="00B459DE" w:rsidP="00A511AC">
      <w:pPr>
        <w:widowControl w:val="0"/>
        <w:tabs>
          <w:tab w:val="left" w:pos="1134"/>
          <w:tab w:val="left" w:pos="1276"/>
        </w:tabs>
        <w:overflowPunct/>
        <w:autoSpaceDE/>
        <w:autoSpaceDN/>
        <w:ind w:firstLine="709"/>
        <w:jc w:val="both"/>
        <w:textAlignment w:val="baseline"/>
        <w:rPr>
          <w:sz w:val="28"/>
          <w:szCs w:val="28"/>
          <w:lang w:val="kk-KZ"/>
        </w:rPr>
      </w:pPr>
      <w:r w:rsidRPr="00B459DE">
        <w:rPr>
          <w:sz w:val="28"/>
          <w:szCs w:val="28"/>
          <w:lang w:val="kk-KZ"/>
        </w:rPr>
        <w:t>250-4. Барлық тіркелген хабарлама-карталар туралы ақпарат республикалық фтизиопульмонология орталығының фармакологиялық бақылау бойынша жауапты маманына электрондық пошта арқылы жіберіледі.»;</w:t>
      </w:r>
    </w:p>
    <w:p w:rsidR="00B459DE" w:rsidRPr="00B459DE" w:rsidRDefault="00B459DE" w:rsidP="00A511AC">
      <w:pPr>
        <w:keepNext/>
        <w:keepLines/>
        <w:overflowPunct/>
        <w:autoSpaceDE/>
        <w:autoSpaceDN/>
        <w:adjustRightInd/>
        <w:ind w:firstLine="709"/>
        <w:jc w:val="both"/>
        <w:textAlignment w:val="baseline"/>
        <w:rPr>
          <w:sz w:val="28"/>
          <w:szCs w:val="28"/>
          <w:lang w:val="kk-KZ"/>
        </w:rPr>
      </w:pPr>
      <w:r w:rsidRPr="00B459DE">
        <w:rPr>
          <w:sz w:val="28"/>
          <w:szCs w:val="28"/>
          <w:lang w:val="kk-KZ"/>
        </w:rPr>
        <w:t>255-тармақ мынадай редакцияда жазылсын:</w:t>
      </w:r>
    </w:p>
    <w:p w:rsidR="00B459DE" w:rsidRPr="00B459DE" w:rsidRDefault="00B459DE" w:rsidP="00A511AC">
      <w:pPr>
        <w:tabs>
          <w:tab w:val="left" w:pos="1260"/>
        </w:tabs>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 xml:space="preserve">«255. I топта бактерия шығаратын және бактерия шығармайтын кез келген оқшаулаудағы туберкулездің белсенді түрімен ауыратын науқастар бақылауда болады: </w:t>
      </w:r>
    </w:p>
    <w:p w:rsidR="00B459DE" w:rsidRPr="00B459DE" w:rsidRDefault="00B459DE" w:rsidP="00A511AC">
      <w:pPr>
        <w:tabs>
          <w:tab w:val="left" w:pos="1260"/>
        </w:tabs>
        <w:overflowPunct/>
        <w:autoSpaceDE/>
        <w:autoSpaceDN/>
        <w:adjustRightInd/>
        <w:ind w:firstLine="709"/>
        <w:jc w:val="both"/>
        <w:rPr>
          <w:kern w:val="2"/>
          <w:sz w:val="28"/>
          <w:szCs w:val="28"/>
          <w:lang w:val="kk-KZ"/>
        </w:rPr>
      </w:pPr>
      <w:r w:rsidRPr="00B459DE">
        <w:rPr>
          <w:rFonts w:eastAsiaTheme="minorHAnsi"/>
          <w:sz w:val="28"/>
          <w:szCs w:val="28"/>
          <w:lang w:val="kk-KZ" w:eastAsia="en-US"/>
        </w:rPr>
        <w:t xml:space="preserve">1) </w:t>
      </w:r>
      <w:r w:rsidRPr="00B459DE">
        <w:rPr>
          <w:kern w:val="2"/>
          <w:sz w:val="28"/>
          <w:szCs w:val="28"/>
          <w:lang w:val="kk-KZ"/>
        </w:rPr>
        <w:t xml:space="preserve">I А – туберкулез сезімталдығының жаңа және қайталама жағдайлары бар (I санат); </w:t>
      </w:r>
    </w:p>
    <w:p w:rsidR="00B459DE" w:rsidRPr="00B459DE" w:rsidRDefault="00B459DE" w:rsidP="00A511AC">
      <w:pPr>
        <w:tabs>
          <w:tab w:val="left" w:pos="1260"/>
        </w:tabs>
        <w:overflowPunct/>
        <w:autoSpaceDE/>
        <w:autoSpaceDN/>
        <w:adjustRightInd/>
        <w:ind w:firstLine="709"/>
        <w:jc w:val="both"/>
        <w:rPr>
          <w:rFonts w:eastAsiaTheme="minorHAnsi"/>
          <w:kern w:val="2"/>
          <w:sz w:val="28"/>
          <w:szCs w:val="28"/>
          <w:lang w:val="kk-KZ"/>
        </w:rPr>
      </w:pPr>
      <w:r w:rsidRPr="00B459DE">
        <w:rPr>
          <w:kern w:val="2"/>
          <w:sz w:val="28"/>
          <w:szCs w:val="28"/>
          <w:lang w:val="kk-KZ"/>
        </w:rPr>
        <w:t xml:space="preserve">2) </w:t>
      </w:r>
      <w:r w:rsidRPr="00B459DE">
        <w:rPr>
          <w:rFonts w:eastAsiaTheme="minorHAnsi"/>
          <w:kern w:val="2"/>
          <w:sz w:val="28"/>
          <w:szCs w:val="28"/>
          <w:lang w:val="kk-KZ"/>
        </w:rPr>
        <w:t xml:space="preserve">I В – дәрілерге көнбейтін барлық жағдайлар  (IV </w:t>
      </w:r>
      <w:r w:rsidRPr="00B459DE">
        <w:rPr>
          <w:kern w:val="2"/>
          <w:sz w:val="28"/>
          <w:szCs w:val="28"/>
          <w:lang w:val="kk-KZ"/>
        </w:rPr>
        <w:t>санат</w:t>
      </w:r>
      <w:r w:rsidRPr="00B459DE">
        <w:rPr>
          <w:rFonts w:eastAsiaTheme="minorHAnsi"/>
          <w:kern w:val="2"/>
          <w:sz w:val="28"/>
          <w:szCs w:val="28"/>
          <w:lang w:val="kk-KZ"/>
        </w:rPr>
        <w:t>);</w:t>
      </w:r>
    </w:p>
    <w:p w:rsidR="00B459DE" w:rsidRPr="00B459DE" w:rsidRDefault="00B459DE" w:rsidP="00A511AC">
      <w:pPr>
        <w:tabs>
          <w:tab w:val="left" w:pos="1260"/>
        </w:tabs>
        <w:overflowPunct/>
        <w:autoSpaceDE/>
        <w:autoSpaceDN/>
        <w:adjustRightInd/>
        <w:ind w:firstLine="709"/>
        <w:jc w:val="both"/>
        <w:rPr>
          <w:rFonts w:eastAsiaTheme="minorHAnsi"/>
          <w:kern w:val="2"/>
          <w:sz w:val="28"/>
          <w:szCs w:val="28"/>
          <w:lang w:val="kk-KZ"/>
        </w:rPr>
      </w:pPr>
      <w:r w:rsidRPr="00B459DE">
        <w:rPr>
          <w:rFonts w:eastAsiaTheme="minorHAnsi"/>
          <w:kern w:val="2"/>
          <w:sz w:val="28"/>
          <w:szCs w:val="28"/>
          <w:lang w:val="kk-KZ"/>
        </w:rPr>
        <w:t xml:space="preserve">3) I Г – науқастар: </w:t>
      </w:r>
    </w:p>
    <w:p w:rsidR="00B459DE" w:rsidRPr="00B459DE" w:rsidRDefault="00B459DE" w:rsidP="00A511AC">
      <w:pPr>
        <w:widowControl w:val="0"/>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«емнің сәтсіздігімен» аяқталған екінші және/немесе үшінші қатардағы туберкулезге қарсы препараттармен емдеу курсын аяқтағандар;</w:t>
      </w:r>
    </w:p>
    <w:p w:rsidR="00B459DE" w:rsidRPr="00B459DE" w:rsidRDefault="00B459DE" w:rsidP="00A511AC">
      <w:pPr>
        <w:widowControl w:val="0"/>
        <w:overflowPunct/>
        <w:autoSpaceDE/>
        <w:autoSpaceDN/>
        <w:ind w:firstLine="709"/>
        <w:jc w:val="both"/>
        <w:textAlignment w:val="baseline"/>
        <w:rPr>
          <w:rFonts w:eastAsiaTheme="minorHAnsi"/>
          <w:kern w:val="2"/>
          <w:sz w:val="28"/>
          <w:szCs w:val="28"/>
          <w:lang w:val="kk-KZ"/>
        </w:rPr>
      </w:pPr>
      <w:r w:rsidRPr="00B459DE">
        <w:rPr>
          <w:rFonts w:eastAsiaTheme="minorHAnsi"/>
          <w:sz w:val="28"/>
          <w:szCs w:val="28"/>
          <w:lang w:val="kk-KZ" w:eastAsia="en-US"/>
        </w:rPr>
        <w:t>туберкулезге қарсы препараттарға толық көнбеудің нәтижесінде «емнің сәтсіздігімен» аяқтаған бактерия шығаратын науқастар</w:t>
      </w:r>
      <w:r w:rsidRPr="00B459DE">
        <w:rPr>
          <w:rFonts w:eastAsiaTheme="minorHAnsi"/>
          <w:sz w:val="28"/>
          <w:szCs w:val="28"/>
          <w:lang w:val="kk-KZ"/>
        </w:rPr>
        <w:t>.»;</w:t>
      </w:r>
    </w:p>
    <w:p w:rsidR="00B459DE" w:rsidRPr="00B459DE" w:rsidRDefault="00B459DE" w:rsidP="00A511AC">
      <w:pPr>
        <w:tabs>
          <w:tab w:val="left" w:pos="1260"/>
        </w:tabs>
        <w:overflowPunct/>
        <w:autoSpaceDE/>
        <w:autoSpaceDN/>
        <w:adjustRightInd/>
        <w:ind w:firstLine="709"/>
        <w:jc w:val="both"/>
        <w:rPr>
          <w:sz w:val="28"/>
          <w:szCs w:val="28"/>
          <w:lang w:val="kk-KZ" w:eastAsia="zh-CN"/>
        </w:rPr>
      </w:pPr>
      <w:r w:rsidRPr="00B459DE">
        <w:rPr>
          <w:sz w:val="28"/>
          <w:szCs w:val="28"/>
          <w:lang w:val="kk-KZ" w:eastAsia="zh-CN"/>
        </w:rPr>
        <w:t xml:space="preserve">257 </w:t>
      </w:r>
      <w:r w:rsidRPr="00B459DE">
        <w:rPr>
          <w:sz w:val="28"/>
          <w:szCs w:val="28"/>
          <w:lang w:val="kk-KZ" w:eastAsia="en-US"/>
        </w:rPr>
        <w:t>-тармақ мынадай редакцияда жазылсын</w:t>
      </w:r>
      <w:r w:rsidRPr="00B459DE">
        <w:rPr>
          <w:sz w:val="28"/>
          <w:szCs w:val="28"/>
          <w:lang w:val="kk-KZ" w:eastAsia="zh-CN"/>
        </w:rPr>
        <w:t>:</w:t>
      </w:r>
    </w:p>
    <w:p w:rsidR="00B459DE" w:rsidRPr="00B459DE" w:rsidRDefault="00B459DE" w:rsidP="00A511AC">
      <w:pPr>
        <w:overflowPunct/>
        <w:autoSpaceDE/>
        <w:autoSpaceDN/>
        <w:adjustRightInd/>
        <w:ind w:firstLine="709"/>
        <w:jc w:val="both"/>
        <w:rPr>
          <w:rFonts w:eastAsia="Consolas"/>
          <w:sz w:val="28"/>
          <w:szCs w:val="28"/>
          <w:lang w:val="kk-KZ" w:eastAsia="en-US"/>
        </w:rPr>
      </w:pPr>
      <w:bookmarkStart w:id="19" w:name="z641"/>
      <w:r w:rsidRPr="00B459DE">
        <w:rPr>
          <w:rFonts w:eastAsia="Consolas"/>
          <w:sz w:val="28"/>
          <w:szCs w:val="28"/>
          <w:lang w:val="kk-KZ" w:eastAsia="en-US"/>
        </w:rPr>
        <w:t xml:space="preserve">«257. IА тобының науқастарына стандартты, ІВ тобының науқастарына стандартты, емдеу санаттарына сәйкес химиотерапияның қысқа мерзімді </w:t>
      </w:r>
      <w:r w:rsidRPr="00B459DE">
        <w:rPr>
          <w:rFonts w:eastAsia="Consolas"/>
          <w:sz w:val="28"/>
          <w:szCs w:val="28"/>
          <w:lang w:val="kk-KZ" w:eastAsia="en-US"/>
        </w:rPr>
        <w:lastRenderedPageBreak/>
        <w:t>немесе жеке схемалары тағайындалады. Туберкулезбен ауыратын науқастарды диспансерлік бақылау (топтардың сипаттамасы, бақылау мерзімі, қажетті шаралар мен нәтижелері) осы Нұсқаулыққа 8-қосымшаға сәйкес жүзеге асырылады. Емнің нәтижесі «жазылды» немесе «ем аяқталды» деген кезде науқастар II диспансерлiк есеп тобына ауыстырылады.»;</w:t>
      </w:r>
    </w:p>
    <w:p w:rsidR="00B459DE" w:rsidRPr="00B459DE" w:rsidRDefault="00B459DE" w:rsidP="00A511AC">
      <w:pPr>
        <w:tabs>
          <w:tab w:val="left" w:pos="1260"/>
        </w:tabs>
        <w:overflowPunct/>
        <w:autoSpaceDE/>
        <w:autoSpaceDN/>
        <w:adjustRightInd/>
        <w:ind w:firstLine="709"/>
        <w:jc w:val="both"/>
        <w:rPr>
          <w:sz w:val="28"/>
          <w:szCs w:val="28"/>
          <w:lang w:val="kk-KZ" w:eastAsia="zh-CN"/>
        </w:rPr>
      </w:pPr>
      <w:r w:rsidRPr="00B459DE">
        <w:rPr>
          <w:sz w:val="28"/>
          <w:szCs w:val="28"/>
          <w:lang w:val="kk-KZ" w:eastAsia="zh-CN"/>
        </w:rPr>
        <w:t xml:space="preserve">260 </w:t>
      </w:r>
      <w:r w:rsidRPr="00B459DE">
        <w:rPr>
          <w:sz w:val="28"/>
          <w:szCs w:val="28"/>
          <w:lang w:val="kk-KZ" w:eastAsia="en-US"/>
        </w:rPr>
        <w:t>-тармақ мынадай редакцияда жазылсын</w:t>
      </w:r>
      <w:r w:rsidRPr="00B459DE">
        <w:rPr>
          <w:sz w:val="28"/>
          <w:szCs w:val="28"/>
          <w:lang w:val="kk-KZ" w:eastAsia="zh-CN"/>
        </w:rPr>
        <w:t>:</w:t>
      </w:r>
    </w:p>
    <w:bookmarkEnd w:id="19"/>
    <w:p w:rsidR="00B459DE" w:rsidRPr="00B459DE" w:rsidRDefault="00B459DE" w:rsidP="00A511AC">
      <w:pPr>
        <w:overflowPunct/>
        <w:autoSpaceDE/>
        <w:autoSpaceDN/>
        <w:adjustRightInd/>
        <w:ind w:firstLine="709"/>
        <w:jc w:val="both"/>
        <w:rPr>
          <w:rFonts w:eastAsia="Consolas"/>
          <w:sz w:val="28"/>
          <w:szCs w:val="28"/>
          <w:lang w:val="kk-KZ" w:eastAsia="en-US"/>
        </w:rPr>
      </w:pPr>
      <w:r w:rsidRPr="00B459DE">
        <w:rPr>
          <w:rFonts w:eastAsia="Consolas"/>
          <w:sz w:val="28"/>
          <w:szCs w:val="28"/>
          <w:lang w:val="kk-KZ" w:eastAsia="en-US"/>
        </w:rPr>
        <w:t>«260. Туберкулез процесінің рецидиві туындаған кезде науқас алдыңғы емдеу эпизодына және дәрілік сезімталдық деректеріне қарай диспансерлік есептің IА немесе IВ тобына ауыстырылады.»;</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көрсетілген Нұсқаулықтың 1-қосымшасының оң жақ жоғарғы бұрышы мынадай редакцияда жазылсын:</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«Туберкулез кезінде медициналық көмек көрсетуді ұйымдастыру жөніндегі нұсқаулыққа 2-қосымша»;</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көрсетілген Нұсқаулықтың 2-қосымшасының оң жақ жоғарғы бұрышы мынадай редакцияда жазылсын:</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«Туберкулез кезінде медициналық көмек көрсетуді ұйымдастыру жөніндегі нұсқаулыққа 3-қосымша»;</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көрсетілген Нұсқаулықтың 3-қосымшасының оң жақ жоғарғы бұрышы мынадай редакцияда жазылсын:</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«Туберкулез кезінде медициналық көмек көрсетуді ұйымдастыру жөніндегі нұсқаулыққа 4-қосымша»;</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көрсетілген Нұсқаулықтың 4-қосымшасының оң жақ жоғарғы бұрышы мынадай редакцияда жазылсын:</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«Туберкулез кезінде медициналық көмек көрсетуді ұйымдастыру жөніндегі нұсқаулыққа 6-қосымша»;</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көрсетілген Нұсқаулықтың 5-қосымшасының оң жақ жоғарғы бұрышы мынадай редакцияда жазылсын:</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«Туберкулез кезінде медициналық көмек көрсетуді ұйымдастыру жөніндегі нұсқаулыққа 7-қосымша»;</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көрсетілген Нұсқаулықтың 6-қосымшасының оң жақ жоғарғы бұрышы мынадай редакцияда жазылсын:</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«Туберкулез кезінде медициналық көмек көрсетуді ұйымдастыру жөніндегі нұсқаулыққа 8-қосымша»;</w:t>
      </w:r>
    </w:p>
    <w:p w:rsidR="00B459DE" w:rsidRPr="00B459DE" w:rsidRDefault="00B459DE" w:rsidP="00A511AC">
      <w:pPr>
        <w:widowControl w:val="0"/>
        <w:tabs>
          <w:tab w:val="left" w:pos="851"/>
        </w:tabs>
        <w:overflowPunct/>
        <w:autoSpaceDE/>
        <w:autoSpaceDN/>
        <w:ind w:firstLine="709"/>
        <w:jc w:val="both"/>
        <w:textAlignment w:val="baseline"/>
        <w:rPr>
          <w:rFonts w:eastAsiaTheme="minorHAnsi"/>
          <w:sz w:val="28"/>
          <w:szCs w:val="28"/>
          <w:lang w:val="kk-KZ" w:eastAsia="en-US"/>
        </w:rPr>
      </w:pPr>
      <w:r w:rsidRPr="00B459DE">
        <w:rPr>
          <w:rFonts w:eastAsiaTheme="minorHAnsi"/>
          <w:sz w:val="28"/>
          <w:szCs w:val="28"/>
          <w:lang w:val="kk-KZ" w:eastAsia="en-US"/>
        </w:rPr>
        <w:t>осы Тізбеге 1 және 2-қосымшаларға сәйкес 1 және 5-қосымшалармен толықтырылсын.</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«Көптеген және ауқымды дәріге көнбейтін туберкулезді емдеуге арналған туберкулезге қарсы препараттардың ұсынылған тәуліктік дозасы (мг)» кестесі және 6-қосымшаның кестесіне ескертпе мынадай редакцияда жазылсын:</w:t>
      </w:r>
    </w:p>
    <w:p w:rsidR="00B459DE" w:rsidRPr="00B459DE" w:rsidRDefault="00B459DE" w:rsidP="00B459DE">
      <w:pPr>
        <w:overflowPunct/>
        <w:autoSpaceDE/>
        <w:autoSpaceDN/>
        <w:adjustRightInd/>
        <w:jc w:val="both"/>
        <w:rPr>
          <w:rFonts w:eastAsiaTheme="minorHAnsi" w:cstheme="minorBidi"/>
          <w:iCs/>
          <w:sz w:val="28"/>
          <w:szCs w:val="28"/>
          <w:lang w:val="kk-KZ" w:eastAsia="en-US"/>
        </w:rPr>
      </w:pPr>
      <w:r w:rsidRPr="00B459DE">
        <w:rPr>
          <w:rFonts w:eastAsiaTheme="minorHAnsi" w:cstheme="minorBidi"/>
          <w:iCs/>
          <w:sz w:val="28"/>
          <w:szCs w:val="28"/>
          <w:lang w:eastAsia="en-US"/>
        </w:rPr>
        <w:t>«</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699"/>
        <w:gridCol w:w="30"/>
        <w:gridCol w:w="19"/>
        <w:gridCol w:w="1085"/>
        <w:gridCol w:w="30"/>
        <w:gridCol w:w="15"/>
        <w:gridCol w:w="951"/>
        <w:gridCol w:w="28"/>
        <w:gridCol w:w="122"/>
        <w:gridCol w:w="844"/>
        <w:gridCol w:w="15"/>
        <w:gridCol w:w="129"/>
        <w:gridCol w:w="992"/>
        <w:gridCol w:w="7"/>
        <w:gridCol w:w="107"/>
        <w:gridCol w:w="1158"/>
      </w:tblGrid>
      <w:tr w:rsidR="00B459DE" w:rsidRPr="00B459DE" w:rsidTr="002756AA">
        <w:trPr>
          <w:trHeight w:val="460"/>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b/>
                <w:sz w:val="28"/>
                <w:szCs w:val="28"/>
                <w:lang w:eastAsia="en-US"/>
              </w:rPr>
            </w:pPr>
            <w:proofErr w:type="spellStart"/>
            <w:r w:rsidRPr="00B459DE">
              <w:rPr>
                <w:rFonts w:eastAsiaTheme="minorHAnsi"/>
                <w:b/>
                <w:sz w:val="28"/>
                <w:szCs w:val="28"/>
                <w:lang w:eastAsia="en-US"/>
              </w:rPr>
              <w:t>Препараттар</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b/>
                <w:sz w:val="28"/>
                <w:szCs w:val="28"/>
                <w:lang w:eastAsia="en-US"/>
              </w:rPr>
            </w:pPr>
            <w:proofErr w:type="spellStart"/>
            <w:r w:rsidRPr="00B459DE">
              <w:rPr>
                <w:rFonts w:eastAsiaTheme="minorHAnsi"/>
                <w:b/>
                <w:sz w:val="28"/>
                <w:szCs w:val="28"/>
                <w:lang w:eastAsia="en-US"/>
              </w:rPr>
              <w:t>Тә</w:t>
            </w:r>
            <w:proofErr w:type="gramStart"/>
            <w:r w:rsidRPr="00B459DE">
              <w:rPr>
                <w:rFonts w:eastAsiaTheme="minorHAnsi"/>
                <w:b/>
                <w:sz w:val="28"/>
                <w:szCs w:val="28"/>
                <w:lang w:eastAsia="en-US"/>
              </w:rPr>
              <w:t>ул</w:t>
            </w:r>
            <w:proofErr w:type="gramEnd"/>
            <w:r w:rsidRPr="00B459DE">
              <w:rPr>
                <w:rFonts w:eastAsiaTheme="minorHAnsi"/>
                <w:b/>
                <w:sz w:val="28"/>
                <w:szCs w:val="28"/>
                <w:lang w:eastAsia="en-US"/>
              </w:rPr>
              <w:t>іктік</w:t>
            </w:r>
            <w:proofErr w:type="spellEnd"/>
            <w:r w:rsidRPr="00B459DE">
              <w:rPr>
                <w:rFonts w:eastAsiaTheme="minorHAnsi"/>
                <w:b/>
                <w:sz w:val="28"/>
                <w:szCs w:val="28"/>
                <w:lang w:eastAsia="en-US"/>
              </w:rPr>
              <w:t xml:space="preserve"> доза</w:t>
            </w:r>
          </w:p>
        </w:tc>
        <w:tc>
          <w:tcPr>
            <w:tcW w:w="614"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b/>
                <w:sz w:val="28"/>
                <w:szCs w:val="28"/>
                <w:lang w:val="en-US" w:eastAsia="en-US"/>
              </w:rPr>
            </w:pPr>
            <w:r w:rsidRPr="00B459DE">
              <w:rPr>
                <w:rFonts w:eastAsiaTheme="minorHAnsi"/>
                <w:b/>
                <w:sz w:val="28"/>
                <w:szCs w:val="28"/>
                <w:lang w:val="en-US" w:eastAsia="en-US"/>
              </w:rPr>
              <w:t xml:space="preserve">30-35 </w:t>
            </w:r>
            <w:proofErr w:type="spellStart"/>
            <w:r w:rsidRPr="00B459DE">
              <w:rPr>
                <w:rFonts w:eastAsiaTheme="minorHAnsi"/>
                <w:b/>
                <w:sz w:val="28"/>
                <w:szCs w:val="28"/>
                <w:lang w:val="en-US" w:eastAsia="en-US"/>
              </w:rPr>
              <w:t>кг</w:t>
            </w:r>
            <w:proofErr w:type="spellEnd"/>
          </w:p>
        </w:tc>
        <w:tc>
          <w:tcPr>
            <w:tcW w:w="523"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b/>
                <w:sz w:val="28"/>
                <w:szCs w:val="28"/>
                <w:lang w:val="en-US" w:eastAsia="en-US"/>
              </w:rPr>
            </w:pPr>
            <w:r w:rsidRPr="00B459DE">
              <w:rPr>
                <w:rFonts w:eastAsiaTheme="minorHAnsi"/>
                <w:b/>
                <w:sz w:val="28"/>
                <w:szCs w:val="28"/>
                <w:lang w:val="en-US" w:eastAsia="en-US"/>
              </w:rPr>
              <w:t xml:space="preserve">36-45 </w:t>
            </w:r>
            <w:proofErr w:type="spellStart"/>
            <w:r w:rsidRPr="00B459DE">
              <w:rPr>
                <w:rFonts w:eastAsiaTheme="minorHAnsi"/>
                <w:b/>
                <w:sz w:val="28"/>
                <w:szCs w:val="28"/>
                <w:lang w:val="en-US" w:eastAsia="en-US"/>
              </w:rPr>
              <w:t>кг</w:t>
            </w:r>
            <w:proofErr w:type="spellEnd"/>
          </w:p>
        </w:tc>
        <w:tc>
          <w:tcPr>
            <w:tcW w:w="524"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b/>
                <w:sz w:val="28"/>
                <w:szCs w:val="28"/>
                <w:lang w:val="en-US" w:eastAsia="en-US"/>
              </w:rPr>
            </w:pPr>
            <w:r w:rsidRPr="00B459DE">
              <w:rPr>
                <w:rFonts w:eastAsiaTheme="minorHAnsi"/>
                <w:b/>
                <w:sz w:val="28"/>
                <w:szCs w:val="28"/>
                <w:lang w:val="en-US" w:eastAsia="en-US"/>
              </w:rPr>
              <w:t xml:space="preserve">46-55 </w:t>
            </w:r>
            <w:proofErr w:type="spellStart"/>
            <w:r w:rsidRPr="00B459DE">
              <w:rPr>
                <w:rFonts w:eastAsiaTheme="minorHAnsi"/>
                <w:b/>
                <w:sz w:val="28"/>
                <w:szCs w:val="28"/>
                <w:lang w:val="en-US" w:eastAsia="en-US"/>
              </w:rPr>
              <w:t>кг</w:t>
            </w:r>
            <w:proofErr w:type="spellEnd"/>
          </w:p>
        </w:tc>
        <w:tc>
          <w:tcPr>
            <w:tcW w:w="603"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b/>
                <w:sz w:val="28"/>
                <w:szCs w:val="28"/>
                <w:lang w:val="en-US" w:eastAsia="en-US"/>
              </w:rPr>
            </w:pPr>
            <w:r w:rsidRPr="00B459DE">
              <w:rPr>
                <w:rFonts w:eastAsiaTheme="minorHAnsi"/>
                <w:b/>
                <w:sz w:val="28"/>
                <w:szCs w:val="28"/>
                <w:lang w:val="en-US" w:eastAsia="en-US"/>
              </w:rPr>
              <w:t xml:space="preserve">56-70 </w:t>
            </w:r>
            <w:proofErr w:type="spellStart"/>
            <w:r w:rsidRPr="00B459DE">
              <w:rPr>
                <w:rFonts w:eastAsiaTheme="minorHAnsi"/>
                <w:b/>
                <w:sz w:val="28"/>
                <w:szCs w:val="28"/>
                <w:lang w:val="en-US" w:eastAsia="en-US"/>
              </w:rPr>
              <w:t>кг</w:t>
            </w:r>
            <w:proofErr w:type="spellEnd"/>
          </w:p>
        </w:tc>
        <w:tc>
          <w:tcPr>
            <w:tcW w:w="676"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b/>
                <w:sz w:val="28"/>
                <w:szCs w:val="28"/>
                <w:lang w:val="en-US" w:eastAsia="en-US"/>
              </w:rPr>
            </w:pPr>
            <w:r w:rsidRPr="00B459DE">
              <w:rPr>
                <w:rFonts w:eastAsiaTheme="minorHAnsi"/>
                <w:b/>
                <w:sz w:val="28"/>
                <w:szCs w:val="28"/>
                <w:lang w:val="en-US" w:eastAsia="en-US"/>
              </w:rPr>
              <w:t xml:space="preserve">&gt;70 </w:t>
            </w:r>
            <w:proofErr w:type="spellStart"/>
            <w:r w:rsidRPr="00B459DE">
              <w:rPr>
                <w:rFonts w:eastAsiaTheme="minorHAnsi"/>
                <w:b/>
                <w:sz w:val="28"/>
                <w:szCs w:val="28"/>
                <w:lang w:val="en-US" w:eastAsia="en-US"/>
              </w:rPr>
              <w:t>кг</w:t>
            </w:r>
            <w:proofErr w:type="spellEnd"/>
          </w:p>
          <w:p w:rsidR="00B459DE" w:rsidRPr="00B459DE" w:rsidRDefault="00B459DE" w:rsidP="00B459DE">
            <w:pPr>
              <w:overflowPunct/>
              <w:autoSpaceDE/>
              <w:autoSpaceDN/>
              <w:adjustRightInd/>
              <w:jc w:val="center"/>
              <w:rPr>
                <w:rFonts w:eastAsiaTheme="minorHAnsi"/>
                <w:b/>
                <w:sz w:val="28"/>
                <w:szCs w:val="28"/>
                <w:lang w:val="en-US" w:eastAsia="en-US"/>
              </w:rPr>
            </w:pPr>
          </w:p>
        </w:tc>
      </w:tr>
      <w:tr w:rsidR="00B459DE" w:rsidRPr="00B459DE" w:rsidTr="002756AA">
        <w:trPr>
          <w:trHeight w:val="460"/>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proofErr w:type="spellStart"/>
            <w:r w:rsidRPr="00B459DE">
              <w:rPr>
                <w:rFonts w:eastAsiaTheme="minorHAnsi"/>
                <w:sz w:val="28"/>
                <w:szCs w:val="28"/>
                <w:lang w:eastAsia="en-US"/>
              </w:rPr>
              <w:t>Пиразинамид</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 xml:space="preserve">20–30 мг/кг </w:t>
            </w:r>
            <w:proofErr w:type="spellStart"/>
            <w:r w:rsidRPr="00B459DE">
              <w:rPr>
                <w:rFonts w:eastAsiaTheme="minorHAnsi"/>
                <w:sz w:val="28"/>
                <w:szCs w:val="28"/>
                <w:lang w:eastAsia="en-US"/>
              </w:rPr>
              <w:t>күніне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бі</w:t>
            </w:r>
            <w:proofErr w:type="gramStart"/>
            <w:r w:rsidRPr="00B459DE">
              <w:rPr>
                <w:rFonts w:eastAsiaTheme="minorHAnsi"/>
                <w:sz w:val="28"/>
                <w:szCs w:val="28"/>
                <w:lang w:eastAsia="en-US"/>
              </w:rPr>
              <w:t>р</w:t>
            </w:r>
            <w:proofErr w:type="spellEnd"/>
            <w:proofErr w:type="gramEnd"/>
            <w:r w:rsidRPr="00B459DE">
              <w:rPr>
                <w:rFonts w:eastAsiaTheme="minorHAnsi"/>
                <w:sz w:val="28"/>
                <w:szCs w:val="28"/>
                <w:lang w:eastAsia="en-US"/>
              </w:rPr>
              <w:t xml:space="preserve"> </w:t>
            </w:r>
            <w:proofErr w:type="spellStart"/>
            <w:r w:rsidRPr="00B459DE">
              <w:rPr>
                <w:rFonts w:eastAsiaTheme="minorHAnsi"/>
                <w:sz w:val="28"/>
                <w:szCs w:val="28"/>
                <w:lang w:eastAsia="en-US"/>
              </w:rPr>
              <w:t>рет</w:t>
            </w:r>
            <w:proofErr w:type="spellEnd"/>
          </w:p>
        </w:tc>
        <w:tc>
          <w:tcPr>
            <w:tcW w:w="614"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800-1000 </w:t>
            </w:r>
            <w:proofErr w:type="spellStart"/>
            <w:r w:rsidRPr="00B459DE">
              <w:rPr>
                <w:rFonts w:eastAsiaTheme="minorHAnsi"/>
                <w:sz w:val="28"/>
                <w:szCs w:val="28"/>
                <w:lang w:val="en-US" w:eastAsia="en-US"/>
              </w:rPr>
              <w:t>мг</w:t>
            </w:r>
            <w:proofErr w:type="spellEnd"/>
          </w:p>
        </w:tc>
        <w:tc>
          <w:tcPr>
            <w:tcW w:w="523"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1000 </w:t>
            </w:r>
            <w:proofErr w:type="spellStart"/>
            <w:r w:rsidRPr="00B459DE">
              <w:rPr>
                <w:rFonts w:eastAsiaTheme="minorHAnsi"/>
                <w:sz w:val="28"/>
                <w:szCs w:val="28"/>
                <w:lang w:val="en-US" w:eastAsia="en-US"/>
              </w:rPr>
              <w:t>мг</w:t>
            </w:r>
            <w:proofErr w:type="spellEnd"/>
          </w:p>
        </w:tc>
        <w:tc>
          <w:tcPr>
            <w:tcW w:w="524"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1000-1200 </w:t>
            </w:r>
            <w:proofErr w:type="spellStart"/>
            <w:r w:rsidRPr="00B459DE">
              <w:rPr>
                <w:rFonts w:eastAsiaTheme="minorHAnsi"/>
                <w:sz w:val="28"/>
                <w:szCs w:val="28"/>
                <w:lang w:val="en-US" w:eastAsia="en-US"/>
              </w:rPr>
              <w:t>мг</w:t>
            </w:r>
            <w:proofErr w:type="spellEnd"/>
          </w:p>
        </w:tc>
        <w:tc>
          <w:tcPr>
            <w:tcW w:w="603"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1500-1600 </w:t>
            </w:r>
            <w:proofErr w:type="spellStart"/>
            <w:r w:rsidRPr="00B459DE">
              <w:rPr>
                <w:rFonts w:eastAsiaTheme="minorHAnsi"/>
                <w:sz w:val="28"/>
                <w:szCs w:val="28"/>
                <w:lang w:val="en-US" w:eastAsia="en-US"/>
              </w:rPr>
              <w:t>мг</w:t>
            </w:r>
            <w:proofErr w:type="spellEnd"/>
          </w:p>
        </w:tc>
        <w:tc>
          <w:tcPr>
            <w:tcW w:w="676"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2000 </w:t>
            </w:r>
            <w:proofErr w:type="spellStart"/>
            <w:r w:rsidRPr="00B459DE">
              <w:rPr>
                <w:rFonts w:eastAsiaTheme="minorHAnsi"/>
                <w:sz w:val="28"/>
                <w:szCs w:val="28"/>
                <w:lang w:val="en-US" w:eastAsia="en-US"/>
              </w:rPr>
              <w:t>мг</w:t>
            </w:r>
            <w:proofErr w:type="spellEnd"/>
          </w:p>
        </w:tc>
      </w:tr>
      <w:tr w:rsidR="00B459DE" w:rsidRPr="00B459DE" w:rsidTr="002756AA">
        <w:trPr>
          <w:trHeight w:val="460"/>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proofErr w:type="spellStart"/>
            <w:r w:rsidRPr="00B459DE">
              <w:rPr>
                <w:rFonts w:eastAsiaTheme="minorHAnsi"/>
                <w:sz w:val="28"/>
                <w:szCs w:val="28"/>
                <w:lang w:eastAsia="en-US"/>
              </w:rPr>
              <w:lastRenderedPageBreak/>
              <w:t>Этамбутол</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 xml:space="preserve">15–25 мг/кг </w:t>
            </w:r>
            <w:proofErr w:type="spellStart"/>
            <w:r w:rsidRPr="00B459DE">
              <w:rPr>
                <w:rFonts w:eastAsiaTheme="minorHAnsi"/>
                <w:sz w:val="28"/>
                <w:szCs w:val="28"/>
                <w:lang w:eastAsia="en-US"/>
              </w:rPr>
              <w:t>күніне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бі</w:t>
            </w:r>
            <w:proofErr w:type="gramStart"/>
            <w:r w:rsidRPr="00B459DE">
              <w:rPr>
                <w:rFonts w:eastAsiaTheme="minorHAnsi"/>
                <w:sz w:val="28"/>
                <w:szCs w:val="28"/>
                <w:lang w:eastAsia="en-US"/>
              </w:rPr>
              <w:t>р</w:t>
            </w:r>
            <w:proofErr w:type="spellEnd"/>
            <w:proofErr w:type="gramEnd"/>
            <w:r w:rsidRPr="00B459DE">
              <w:rPr>
                <w:rFonts w:eastAsiaTheme="minorHAnsi"/>
                <w:sz w:val="28"/>
                <w:szCs w:val="28"/>
                <w:lang w:eastAsia="en-US"/>
              </w:rPr>
              <w:t xml:space="preserve"> </w:t>
            </w:r>
            <w:proofErr w:type="spellStart"/>
            <w:r w:rsidRPr="00B459DE">
              <w:rPr>
                <w:rFonts w:eastAsiaTheme="minorHAnsi"/>
                <w:sz w:val="28"/>
                <w:szCs w:val="28"/>
                <w:lang w:eastAsia="en-US"/>
              </w:rPr>
              <w:t>рет</w:t>
            </w:r>
            <w:proofErr w:type="spellEnd"/>
          </w:p>
        </w:tc>
        <w:tc>
          <w:tcPr>
            <w:tcW w:w="614"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600 -800мг</w:t>
            </w:r>
          </w:p>
        </w:tc>
        <w:tc>
          <w:tcPr>
            <w:tcW w:w="523"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800 </w:t>
            </w:r>
            <w:proofErr w:type="spellStart"/>
            <w:r w:rsidRPr="00B459DE">
              <w:rPr>
                <w:rFonts w:eastAsiaTheme="minorHAnsi"/>
                <w:sz w:val="28"/>
                <w:szCs w:val="28"/>
                <w:lang w:val="en-US" w:eastAsia="en-US"/>
              </w:rPr>
              <w:t>мг</w:t>
            </w:r>
            <w:proofErr w:type="spellEnd"/>
          </w:p>
        </w:tc>
        <w:tc>
          <w:tcPr>
            <w:tcW w:w="524"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1000-1200 </w:t>
            </w:r>
            <w:proofErr w:type="spellStart"/>
            <w:r w:rsidRPr="00B459DE">
              <w:rPr>
                <w:rFonts w:eastAsiaTheme="minorHAnsi"/>
                <w:sz w:val="28"/>
                <w:szCs w:val="28"/>
                <w:lang w:val="en-US" w:eastAsia="en-US"/>
              </w:rPr>
              <w:t>мг</w:t>
            </w:r>
            <w:proofErr w:type="spellEnd"/>
          </w:p>
        </w:tc>
        <w:tc>
          <w:tcPr>
            <w:tcW w:w="603"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1200-1 600 </w:t>
            </w:r>
            <w:proofErr w:type="spellStart"/>
            <w:r w:rsidRPr="00B459DE">
              <w:rPr>
                <w:rFonts w:eastAsiaTheme="minorHAnsi"/>
                <w:sz w:val="28"/>
                <w:szCs w:val="28"/>
                <w:lang w:val="en-US" w:eastAsia="en-US"/>
              </w:rPr>
              <w:t>мг</w:t>
            </w:r>
            <w:proofErr w:type="spellEnd"/>
          </w:p>
        </w:tc>
        <w:tc>
          <w:tcPr>
            <w:tcW w:w="676"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1600 -2000мг</w:t>
            </w:r>
          </w:p>
        </w:tc>
      </w:tr>
      <w:tr w:rsidR="00B459DE" w:rsidRPr="00B459DE" w:rsidTr="002756AA">
        <w:trPr>
          <w:trHeight w:val="460"/>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proofErr w:type="spellStart"/>
            <w:r w:rsidRPr="00B459DE">
              <w:rPr>
                <w:rFonts w:eastAsiaTheme="minorHAnsi"/>
                <w:sz w:val="28"/>
                <w:szCs w:val="28"/>
                <w:lang w:eastAsia="en-US"/>
              </w:rPr>
              <w:t>Левофлоксацин</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val="kk-KZ" w:eastAsia="en-US"/>
              </w:rPr>
              <w:t>к</w:t>
            </w:r>
            <w:proofErr w:type="spellStart"/>
            <w:r w:rsidRPr="00B459DE">
              <w:rPr>
                <w:rFonts w:eastAsiaTheme="minorHAnsi"/>
                <w:sz w:val="28"/>
                <w:szCs w:val="28"/>
                <w:lang w:eastAsia="en-US"/>
              </w:rPr>
              <w:t>емінде</w:t>
            </w:r>
            <w:proofErr w:type="spellEnd"/>
            <w:r w:rsidRPr="00B459DE">
              <w:rPr>
                <w:rFonts w:eastAsiaTheme="minorHAnsi"/>
                <w:sz w:val="28"/>
                <w:szCs w:val="28"/>
                <w:lang w:eastAsia="en-US"/>
              </w:rPr>
              <w:t xml:space="preserve"> 30 кг 500 мг </w:t>
            </w:r>
            <w:proofErr w:type="spellStart"/>
            <w:r w:rsidRPr="00B459DE">
              <w:rPr>
                <w:rFonts w:eastAsiaTheme="minorHAnsi"/>
                <w:sz w:val="28"/>
                <w:szCs w:val="28"/>
                <w:lang w:eastAsia="en-US"/>
              </w:rPr>
              <w:t>күніне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бір</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рет</w:t>
            </w:r>
            <w:proofErr w:type="spellEnd"/>
          </w:p>
        </w:tc>
        <w:tc>
          <w:tcPr>
            <w:tcW w:w="614"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500 </w:t>
            </w:r>
            <w:proofErr w:type="spellStart"/>
            <w:r w:rsidRPr="00B459DE">
              <w:rPr>
                <w:rFonts w:eastAsiaTheme="minorHAnsi"/>
                <w:sz w:val="28"/>
                <w:szCs w:val="28"/>
                <w:lang w:val="en-US" w:eastAsia="en-US"/>
              </w:rPr>
              <w:t>мг</w:t>
            </w:r>
            <w:proofErr w:type="spellEnd"/>
          </w:p>
        </w:tc>
        <w:tc>
          <w:tcPr>
            <w:tcW w:w="523"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750 </w:t>
            </w:r>
            <w:proofErr w:type="spellStart"/>
            <w:r w:rsidRPr="00B459DE">
              <w:rPr>
                <w:rFonts w:eastAsiaTheme="minorHAnsi"/>
                <w:sz w:val="28"/>
                <w:szCs w:val="28"/>
                <w:lang w:val="en-US" w:eastAsia="en-US"/>
              </w:rPr>
              <w:t>мг</w:t>
            </w:r>
            <w:proofErr w:type="spellEnd"/>
          </w:p>
        </w:tc>
        <w:tc>
          <w:tcPr>
            <w:tcW w:w="524"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1000 </w:t>
            </w:r>
            <w:proofErr w:type="spellStart"/>
            <w:r w:rsidRPr="00B459DE">
              <w:rPr>
                <w:rFonts w:eastAsiaTheme="minorHAnsi"/>
                <w:sz w:val="28"/>
                <w:szCs w:val="28"/>
                <w:lang w:val="en-US" w:eastAsia="en-US"/>
              </w:rPr>
              <w:t>мг</w:t>
            </w:r>
            <w:proofErr w:type="spellEnd"/>
          </w:p>
        </w:tc>
        <w:tc>
          <w:tcPr>
            <w:tcW w:w="603"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1000 </w:t>
            </w:r>
            <w:proofErr w:type="spellStart"/>
            <w:r w:rsidRPr="00B459DE">
              <w:rPr>
                <w:rFonts w:eastAsiaTheme="minorHAnsi"/>
                <w:sz w:val="28"/>
                <w:szCs w:val="28"/>
                <w:lang w:val="en-US" w:eastAsia="en-US"/>
              </w:rPr>
              <w:t>мг</w:t>
            </w:r>
            <w:proofErr w:type="spellEnd"/>
          </w:p>
        </w:tc>
        <w:tc>
          <w:tcPr>
            <w:tcW w:w="676"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1000 </w:t>
            </w:r>
            <w:proofErr w:type="spellStart"/>
            <w:r w:rsidRPr="00B459DE">
              <w:rPr>
                <w:rFonts w:eastAsiaTheme="minorHAnsi"/>
                <w:sz w:val="28"/>
                <w:szCs w:val="28"/>
                <w:lang w:val="en-US" w:eastAsia="en-US"/>
              </w:rPr>
              <w:t>мг</w:t>
            </w:r>
            <w:proofErr w:type="spellEnd"/>
          </w:p>
        </w:tc>
      </w:tr>
      <w:tr w:rsidR="00B459DE" w:rsidRPr="00B459DE" w:rsidTr="002756AA">
        <w:trPr>
          <w:trHeight w:val="460"/>
        </w:trPr>
        <w:tc>
          <w:tcPr>
            <w:tcW w:w="1136" w:type="pct"/>
            <w:vMerge w:val="restart"/>
            <w:tcBorders>
              <w:top w:val="single" w:sz="4" w:space="0" w:color="auto"/>
              <w:left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proofErr w:type="spellStart"/>
            <w:r w:rsidRPr="00B459DE">
              <w:rPr>
                <w:rFonts w:eastAsiaTheme="minorHAnsi"/>
                <w:sz w:val="28"/>
                <w:szCs w:val="28"/>
                <w:lang w:eastAsia="en-US"/>
              </w:rPr>
              <w:t>Моксифлоксацин</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 xml:space="preserve">400 мг </w:t>
            </w:r>
            <w:proofErr w:type="spellStart"/>
            <w:r w:rsidRPr="00B459DE">
              <w:rPr>
                <w:rFonts w:eastAsiaTheme="minorHAnsi"/>
                <w:sz w:val="28"/>
                <w:szCs w:val="28"/>
                <w:lang w:eastAsia="en-US"/>
              </w:rPr>
              <w:t>жеке</w:t>
            </w:r>
            <w:proofErr w:type="spellEnd"/>
            <w:r w:rsidRPr="00B459DE">
              <w:rPr>
                <w:rFonts w:eastAsiaTheme="minorHAnsi"/>
                <w:sz w:val="28"/>
                <w:szCs w:val="28"/>
                <w:lang w:eastAsia="en-US"/>
              </w:rPr>
              <w:t xml:space="preserve"> режим </w:t>
            </w:r>
            <w:proofErr w:type="spellStart"/>
            <w:r w:rsidRPr="00B459DE">
              <w:rPr>
                <w:rFonts w:eastAsiaTheme="minorHAnsi"/>
                <w:sz w:val="28"/>
                <w:szCs w:val="28"/>
                <w:lang w:eastAsia="en-US"/>
              </w:rPr>
              <w:t>кезінде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күніне</w:t>
            </w:r>
            <w:proofErr w:type="spellEnd"/>
            <w:r w:rsidRPr="00B459DE">
              <w:rPr>
                <w:rFonts w:eastAsiaTheme="minorHAnsi"/>
                <w:sz w:val="28"/>
                <w:szCs w:val="28"/>
                <w:lang w:eastAsia="en-US"/>
              </w:rPr>
              <w:t xml:space="preserve"> </w:t>
            </w:r>
            <w:proofErr w:type="spellStart"/>
            <w:r w:rsidRPr="00B459DE">
              <w:rPr>
                <w:rFonts w:eastAsiaTheme="minorHAnsi"/>
                <w:sz w:val="28"/>
                <w:szCs w:val="28"/>
                <w:lang w:eastAsia="en-US"/>
              </w:rPr>
              <w:t>бі</w:t>
            </w:r>
            <w:proofErr w:type="gramStart"/>
            <w:r w:rsidRPr="00B459DE">
              <w:rPr>
                <w:rFonts w:eastAsiaTheme="minorHAnsi"/>
                <w:sz w:val="28"/>
                <w:szCs w:val="28"/>
                <w:lang w:eastAsia="en-US"/>
              </w:rPr>
              <w:t>р</w:t>
            </w:r>
            <w:proofErr w:type="spellEnd"/>
            <w:proofErr w:type="gramEnd"/>
            <w:r w:rsidRPr="00B459DE">
              <w:rPr>
                <w:rFonts w:eastAsiaTheme="minorHAnsi"/>
                <w:sz w:val="28"/>
                <w:szCs w:val="28"/>
                <w:lang w:eastAsia="en-US"/>
              </w:rPr>
              <w:t xml:space="preserve"> </w:t>
            </w:r>
            <w:proofErr w:type="spellStart"/>
            <w:r w:rsidRPr="00B459DE">
              <w:rPr>
                <w:rFonts w:eastAsiaTheme="minorHAnsi"/>
                <w:sz w:val="28"/>
                <w:szCs w:val="28"/>
                <w:lang w:eastAsia="en-US"/>
              </w:rPr>
              <w:t>рет</w:t>
            </w:r>
            <w:proofErr w:type="spellEnd"/>
          </w:p>
        </w:tc>
        <w:tc>
          <w:tcPr>
            <w:tcW w:w="614"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400 </w:t>
            </w:r>
            <w:proofErr w:type="spellStart"/>
            <w:r w:rsidRPr="00B459DE">
              <w:rPr>
                <w:rFonts w:eastAsiaTheme="minorHAnsi"/>
                <w:sz w:val="28"/>
                <w:szCs w:val="28"/>
                <w:lang w:val="en-US" w:eastAsia="en-US"/>
              </w:rPr>
              <w:t>мг</w:t>
            </w:r>
            <w:proofErr w:type="spellEnd"/>
          </w:p>
        </w:tc>
        <w:tc>
          <w:tcPr>
            <w:tcW w:w="523"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400 </w:t>
            </w:r>
            <w:proofErr w:type="spellStart"/>
            <w:r w:rsidRPr="00B459DE">
              <w:rPr>
                <w:rFonts w:eastAsiaTheme="minorHAnsi"/>
                <w:sz w:val="28"/>
                <w:szCs w:val="28"/>
                <w:lang w:val="en-US" w:eastAsia="en-US"/>
              </w:rPr>
              <w:t>мг</w:t>
            </w:r>
            <w:proofErr w:type="spellEnd"/>
          </w:p>
        </w:tc>
        <w:tc>
          <w:tcPr>
            <w:tcW w:w="524"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400 </w:t>
            </w:r>
            <w:proofErr w:type="spellStart"/>
            <w:r w:rsidRPr="00B459DE">
              <w:rPr>
                <w:rFonts w:eastAsiaTheme="minorHAnsi"/>
                <w:sz w:val="28"/>
                <w:szCs w:val="28"/>
                <w:lang w:val="en-US" w:eastAsia="en-US"/>
              </w:rPr>
              <w:t>мг</w:t>
            </w:r>
            <w:proofErr w:type="spellEnd"/>
          </w:p>
        </w:tc>
        <w:tc>
          <w:tcPr>
            <w:tcW w:w="603"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400 </w:t>
            </w:r>
            <w:proofErr w:type="spellStart"/>
            <w:r w:rsidRPr="00B459DE">
              <w:rPr>
                <w:rFonts w:eastAsiaTheme="minorHAnsi"/>
                <w:sz w:val="28"/>
                <w:szCs w:val="28"/>
                <w:lang w:val="en-US" w:eastAsia="en-US"/>
              </w:rPr>
              <w:t>мг</w:t>
            </w:r>
            <w:proofErr w:type="spellEnd"/>
          </w:p>
        </w:tc>
        <w:tc>
          <w:tcPr>
            <w:tcW w:w="676"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400 </w:t>
            </w:r>
            <w:proofErr w:type="spellStart"/>
            <w:r w:rsidRPr="00B459DE">
              <w:rPr>
                <w:rFonts w:eastAsiaTheme="minorHAnsi"/>
                <w:sz w:val="28"/>
                <w:szCs w:val="28"/>
                <w:lang w:val="en-US" w:eastAsia="en-US"/>
              </w:rPr>
              <w:t>мг</w:t>
            </w:r>
            <w:proofErr w:type="spellEnd"/>
          </w:p>
        </w:tc>
      </w:tr>
      <w:tr w:rsidR="00B459DE" w:rsidRPr="00B459DE" w:rsidTr="002756AA">
        <w:trPr>
          <w:trHeight w:val="227"/>
        </w:trPr>
        <w:tc>
          <w:tcPr>
            <w:tcW w:w="1136" w:type="pct"/>
            <w:vMerge/>
            <w:tcBorders>
              <w:left w:val="single" w:sz="4" w:space="0" w:color="auto"/>
              <w:bottom w:val="single" w:sz="4" w:space="0" w:color="auto"/>
              <w:right w:val="single" w:sz="4" w:space="0" w:color="auto"/>
            </w:tcBorders>
            <w:vAlign w:val="center"/>
            <w:hideMark/>
          </w:tcPr>
          <w:p w:rsidR="00B459DE" w:rsidRPr="00B459DE" w:rsidRDefault="00B459DE" w:rsidP="00B459DE">
            <w:pPr>
              <w:overflowPunct/>
              <w:autoSpaceDE/>
              <w:autoSpaceDN/>
              <w:adjustRightInd/>
              <w:rPr>
                <w:rFonts w:eastAsiaTheme="minorHAnsi"/>
                <w:sz w:val="28"/>
                <w:szCs w:val="28"/>
                <w:lang w:val="nl-NL" w:eastAsia="en-US"/>
              </w:rPr>
            </w:pPr>
          </w:p>
        </w:tc>
        <w:tc>
          <w:tcPr>
            <w:tcW w:w="908"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 xml:space="preserve">400-800 мг </w:t>
            </w:r>
            <w:r w:rsidRPr="00B459DE">
              <w:rPr>
                <w:rFonts w:eastAsiaTheme="minorHAnsi"/>
                <w:sz w:val="28"/>
                <w:szCs w:val="28"/>
                <w:lang w:val="kk-KZ" w:eastAsia="en-US"/>
              </w:rPr>
              <w:t>қысқа мерзімді режимде күніне бір рет</w:t>
            </w:r>
            <w:r w:rsidRPr="00B459DE">
              <w:rPr>
                <w:rFonts w:eastAsiaTheme="minorHAnsi"/>
                <w:sz w:val="28"/>
                <w:szCs w:val="28"/>
                <w:lang w:val="nl-NL" w:eastAsia="en-US"/>
              </w:rPr>
              <w:t xml:space="preserve"> </w:t>
            </w:r>
          </w:p>
        </w:tc>
        <w:tc>
          <w:tcPr>
            <w:tcW w:w="630" w:type="pct"/>
            <w:gridSpan w:val="5"/>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nl-NL" w:eastAsia="en-US"/>
              </w:rPr>
            </w:pPr>
          </w:p>
        </w:tc>
        <w:tc>
          <w:tcPr>
            <w:tcW w:w="523"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400 </w:t>
            </w:r>
            <w:proofErr w:type="spellStart"/>
            <w:r w:rsidRPr="00B459DE">
              <w:rPr>
                <w:rFonts w:eastAsiaTheme="minorHAnsi"/>
                <w:sz w:val="28"/>
                <w:szCs w:val="28"/>
                <w:lang w:val="en-US" w:eastAsia="en-US"/>
              </w:rPr>
              <w:t>мг</w:t>
            </w:r>
            <w:proofErr w:type="spellEnd"/>
          </w:p>
        </w:tc>
        <w:tc>
          <w:tcPr>
            <w:tcW w:w="524"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p>
        </w:tc>
        <w:tc>
          <w:tcPr>
            <w:tcW w:w="603"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kk-KZ" w:eastAsia="en-US"/>
              </w:rPr>
              <w:t>80</w:t>
            </w:r>
            <w:r w:rsidRPr="00B459DE">
              <w:rPr>
                <w:rFonts w:eastAsiaTheme="minorHAnsi"/>
                <w:sz w:val="28"/>
                <w:szCs w:val="28"/>
                <w:lang w:val="en-US" w:eastAsia="en-US"/>
              </w:rPr>
              <w:t xml:space="preserve">0 </w:t>
            </w:r>
            <w:proofErr w:type="spellStart"/>
            <w:r w:rsidRPr="00B459DE">
              <w:rPr>
                <w:rFonts w:eastAsiaTheme="minorHAnsi"/>
                <w:sz w:val="28"/>
                <w:szCs w:val="28"/>
                <w:lang w:val="en-US" w:eastAsia="en-US"/>
              </w:rPr>
              <w:t>мг</w:t>
            </w:r>
            <w:proofErr w:type="spellEnd"/>
          </w:p>
        </w:tc>
        <w:tc>
          <w:tcPr>
            <w:tcW w:w="676"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p>
        </w:tc>
      </w:tr>
      <w:tr w:rsidR="00B459DE" w:rsidRPr="00B459DE" w:rsidTr="002756AA">
        <w:trPr>
          <w:trHeight w:val="227"/>
        </w:trPr>
        <w:tc>
          <w:tcPr>
            <w:tcW w:w="1136"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Канамицин</w:t>
            </w:r>
            <w:proofErr w:type="spellEnd"/>
            <w:r w:rsidRPr="00B459DE">
              <w:rPr>
                <w:rFonts w:eastAsiaTheme="minorHAnsi"/>
                <w:sz w:val="28"/>
                <w:szCs w:val="28"/>
                <w:lang w:eastAsia="en-US"/>
              </w:rPr>
              <w:t>**</w:t>
            </w:r>
          </w:p>
          <w:p w:rsidR="00B459DE" w:rsidRPr="00B459DE" w:rsidRDefault="00B459DE" w:rsidP="00B459DE">
            <w:pPr>
              <w:overflowPunct/>
              <w:autoSpaceDE/>
              <w:autoSpaceDN/>
              <w:adjustRightInd/>
              <w:rPr>
                <w:rFonts w:eastAsiaTheme="minorHAnsi"/>
                <w:sz w:val="28"/>
                <w:szCs w:val="28"/>
                <w:lang w:val="en-US" w:eastAsia="en-US"/>
              </w:rPr>
            </w:pPr>
          </w:p>
        </w:tc>
        <w:tc>
          <w:tcPr>
            <w:tcW w:w="90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15–20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proofErr w:type="spellStart"/>
            <w:r w:rsidRPr="00B459DE">
              <w:rPr>
                <w:rFonts w:eastAsiaTheme="minorHAnsi"/>
                <w:sz w:val="28"/>
                <w:szCs w:val="28"/>
                <w:lang w:eastAsia="en-US"/>
              </w:rPr>
              <w:t>күніне</w:t>
            </w:r>
            <w:proofErr w:type="spellEnd"/>
            <w:r w:rsidRPr="00B459DE">
              <w:rPr>
                <w:rFonts w:eastAsiaTheme="minorHAnsi"/>
                <w:sz w:val="28"/>
                <w:szCs w:val="28"/>
                <w:lang w:val="en-US" w:eastAsia="en-US"/>
              </w:rPr>
              <w:t xml:space="preserve"> </w:t>
            </w:r>
            <w:proofErr w:type="spellStart"/>
            <w:r w:rsidRPr="00B459DE">
              <w:rPr>
                <w:rFonts w:eastAsiaTheme="minorHAnsi"/>
                <w:sz w:val="28"/>
                <w:szCs w:val="28"/>
                <w:lang w:eastAsia="en-US"/>
              </w:rPr>
              <w:t>бір</w:t>
            </w:r>
            <w:proofErr w:type="spellEnd"/>
            <w:r w:rsidRPr="00B459DE">
              <w:rPr>
                <w:rFonts w:eastAsiaTheme="minorHAnsi"/>
                <w:sz w:val="28"/>
                <w:szCs w:val="28"/>
                <w:lang w:val="en-US" w:eastAsia="en-US"/>
              </w:rPr>
              <w:t xml:space="preserve"> </w:t>
            </w:r>
            <w:proofErr w:type="spellStart"/>
            <w:r w:rsidRPr="00B459DE">
              <w:rPr>
                <w:rFonts w:eastAsiaTheme="minorHAnsi"/>
                <w:sz w:val="28"/>
                <w:szCs w:val="28"/>
                <w:lang w:eastAsia="en-US"/>
              </w:rPr>
              <w:t>рет</w:t>
            </w:r>
            <w:proofErr w:type="spellEnd"/>
          </w:p>
        </w:tc>
        <w:tc>
          <w:tcPr>
            <w:tcW w:w="606"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500 </w:t>
            </w:r>
            <w:proofErr w:type="spellStart"/>
            <w:r w:rsidRPr="00B459DE">
              <w:rPr>
                <w:rFonts w:eastAsiaTheme="minorHAnsi"/>
                <w:sz w:val="28"/>
                <w:szCs w:val="28"/>
                <w:lang w:val="en-US" w:eastAsia="en-US"/>
              </w:rPr>
              <w:t>мг</w:t>
            </w:r>
            <w:proofErr w:type="spellEnd"/>
          </w:p>
        </w:tc>
        <w:tc>
          <w:tcPr>
            <w:tcW w:w="532"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500 </w:t>
            </w:r>
            <w:r w:rsidRPr="00B459DE">
              <w:rPr>
                <w:rFonts w:eastAsiaTheme="minorHAnsi"/>
                <w:sz w:val="28"/>
                <w:szCs w:val="28"/>
                <w:lang w:eastAsia="en-US"/>
              </w:rPr>
              <w:t xml:space="preserve">-750 </w:t>
            </w:r>
            <w:proofErr w:type="spellStart"/>
            <w:r w:rsidRPr="00B459DE">
              <w:rPr>
                <w:rFonts w:eastAsiaTheme="minorHAnsi"/>
                <w:sz w:val="28"/>
                <w:szCs w:val="28"/>
                <w:lang w:val="en-US" w:eastAsia="en-US"/>
              </w:rPr>
              <w:t>мг</w:t>
            </w:r>
            <w:proofErr w:type="spellEnd"/>
          </w:p>
        </w:tc>
        <w:tc>
          <w:tcPr>
            <w:tcW w:w="531"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eastAsia="en-US"/>
              </w:rPr>
              <w:t xml:space="preserve">750-1000 </w:t>
            </w:r>
            <w:proofErr w:type="spellStart"/>
            <w:r w:rsidRPr="00B459DE">
              <w:rPr>
                <w:rFonts w:eastAsiaTheme="minorHAnsi"/>
                <w:sz w:val="28"/>
                <w:szCs w:val="28"/>
                <w:lang w:val="en-US" w:eastAsia="en-US"/>
              </w:rPr>
              <w:t>мг</w:t>
            </w:r>
            <w:proofErr w:type="spellEnd"/>
          </w:p>
        </w:tc>
        <w:tc>
          <w:tcPr>
            <w:tcW w:w="607"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eastAsia="en-US"/>
              </w:rPr>
              <w:t>1000</w:t>
            </w:r>
            <w:proofErr w:type="spellStart"/>
            <w:r w:rsidRPr="00B459DE">
              <w:rPr>
                <w:rFonts w:eastAsiaTheme="minorHAnsi"/>
                <w:sz w:val="28"/>
                <w:szCs w:val="28"/>
                <w:lang w:val="en-US" w:eastAsia="en-US"/>
              </w:rPr>
              <w:t>мг</w:t>
            </w:r>
            <w:proofErr w:type="spellEnd"/>
          </w:p>
        </w:tc>
        <w:tc>
          <w:tcPr>
            <w:tcW w:w="680"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1000</w:t>
            </w:r>
            <w:proofErr w:type="spellStart"/>
            <w:r w:rsidRPr="00B459DE">
              <w:rPr>
                <w:rFonts w:eastAsiaTheme="minorHAnsi"/>
                <w:sz w:val="28"/>
                <w:szCs w:val="28"/>
                <w:lang w:val="en-US" w:eastAsia="en-US"/>
              </w:rPr>
              <w:t>мг</w:t>
            </w:r>
            <w:proofErr w:type="spellEnd"/>
          </w:p>
        </w:tc>
      </w:tr>
      <w:tr w:rsidR="00B459DE" w:rsidRPr="00B459DE" w:rsidTr="002756AA">
        <w:trPr>
          <w:trHeight w:val="227"/>
        </w:trPr>
        <w:tc>
          <w:tcPr>
            <w:tcW w:w="1136"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Амикацин</w:t>
            </w:r>
            <w:proofErr w:type="spellEnd"/>
            <w:r w:rsidRPr="00B459DE">
              <w:rPr>
                <w:rFonts w:eastAsiaTheme="minorHAnsi"/>
                <w:sz w:val="28"/>
                <w:szCs w:val="28"/>
                <w:lang w:eastAsia="en-US"/>
              </w:rPr>
              <w:t>**</w:t>
            </w:r>
          </w:p>
        </w:tc>
        <w:tc>
          <w:tcPr>
            <w:tcW w:w="90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15–20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proofErr w:type="spellStart"/>
            <w:r w:rsidRPr="00B459DE">
              <w:rPr>
                <w:rFonts w:eastAsiaTheme="minorHAnsi"/>
                <w:sz w:val="28"/>
                <w:szCs w:val="28"/>
                <w:lang w:eastAsia="en-US"/>
              </w:rPr>
              <w:t>күніне</w:t>
            </w:r>
            <w:proofErr w:type="spellEnd"/>
            <w:r w:rsidRPr="00B459DE">
              <w:rPr>
                <w:rFonts w:eastAsiaTheme="minorHAnsi"/>
                <w:sz w:val="28"/>
                <w:szCs w:val="28"/>
                <w:lang w:val="en-US" w:eastAsia="en-US"/>
              </w:rPr>
              <w:t xml:space="preserve"> </w:t>
            </w:r>
            <w:proofErr w:type="spellStart"/>
            <w:r w:rsidRPr="00B459DE">
              <w:rPr>
                <w:rFonts w:eastAsiaTheme="minorHAnsi"/>
                <w:sz w:val="28"/>
                <w:szCs w:val="28"/>
                <w:lang w:eastAsia="en-US"/>
              </w:rPr>
              <w:t>бір</w:t>
            </w:r>
            <w:proofErr w:type="spellEnd"/>
            <w:r w:rsidRPr="00B459DE">
              <w:rPr>
                <w:rFonts w:eastAsiaTheme="minorHAnsi"/>
                <w:sz w:val="28"/>
                <w:szCs w:val="28"/>
                <w:lang w:val="en-US" w:eastAsia="en-US"/>
              </w:rPr>
              <w:t xml:space="preserve"> </w:t>
            </w:r>
            <w:proofErr w:type="spellStart"/>
            <w:r w:rsidRPr="00B459DE">
              <w:rPr>
                <w:rFonts w:eastAsiaTheme="minorHAnsi"/>
                <w:sz w:val="28"/>
                <w:szCs w:val="28"/>
                <w:lang w:eastAsia="en-US"/>
              </w:rPr>
              <w:t>рет</w:t>
            </w:r>
            <w:proofErr w:type="spellEnd"/>
          </w:p>
        </w:tc>
        <w:tc>
          <w:tcPr>
            <w:tcW w:w="606"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500 </w:t>
            </w:r>
            <w:proofErr w:type="spellStart"/>
            <w:r w:rsidRPr="00B459DE">
              <w:rPr>
                <w:rFonts w:eastAsiaTheme="minorHAnsi"/>
                <w:sz w:val="28"/>
                <w:szCs w:val="28"/>
                <w:lang w:val="en-US" w:eastAsia="en-US"/>
              </w:rPr>
              <w:t>мг</w:t>
            </w:r>
            <w:proofErr w:type="spellEnd"/>
          </w:p>
        </w:tc>
        <w:tc>
          <w:tcPr>
            <w:tcW w:w="532"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val="en-US" w:eastAsia="en-US"/>
              </w:rPr>
              <w:t xml:space="preserve">500 </w:t>
            </w:r>
            <w:r w:rsidRPr="00B459DE">
              <w:rPr>
                <w:rFonts w:eastAsiaTheme="minorHAnsi"/>
                <w:sz w:val="28"/>
                <w:szCs w:val="28"/>
                <w:lang w:eastAsia="en-US"/>
              </w:rPr>
              <w:t xml:space="preserve">-750 </w:t>
            </w:r>
            <w:proofErr w:type="spellStart"/>
            <w:r w:rsidRPr="00B459DE">
              <w:rPr>
                <w:rFonts w:eastAsiaTheme="minorHAnsi"/>
                <w:sz w:val="28"/>
                <w:szCs w:val="28"/>
                <w:lang w:val="en-US" w:eastAsia="en-US"/>
              </w:rPr>
              <w:t>мг</w:t>
            </w:r>
            <w:proofErr w:type="spellEnd"/>
          </w:p>
        </w:tc>
        <w:tc>
          <w:tcPr>
            <w:tcW w:w="531"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 xml:space="preserve">750-1000 </w:t>
            </w:r>
            <w:proofErr w:type="spellStart"/>
            <w:r w:rsidRPr="00B459DE">
              <w:rPr>
                <w:rFonts w:eastAsiaTheme="minorHAnsi"/>
                <w:sz w:val="28"/>
                <w:szCs w:val="28"/>
                <w:lang w:val="en-US" w:eastAsia="en-US"/>
              </w:rPr>
              <w:t>мг</w:t>
            </w:r>
            <w:proofErr w:type="spellEnd"/>
          </w:p>
        </w:tc>
        <w:tc>
          <w:tcPr>
            <w:tcW w:w="607"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1000</w:t>
            </w:r>
            <w:proofErr w:type="spellStart"/>
            <w:r w:rsidRPr="00B459DE">
              <w:rPr>
                <w:rFonts w:eastAsiaTheme="minorHAnsi"/>
                <w:sz w:val="28"/>
                <w:szCs w:val="28"/>
                <w:lang w:val="en-US" w:eastAsia="en-US"/>
              </w:rPr>
              <w:t>мг</w:t>
            </w:r>
            <w:proofErr w:type="spellEnd"/>
          </w:p>
        </w:tc>
        <w:tc>
          <w:tcPr>
            <w:tcW w:w="680"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1000</w:t>
            </w:r>
            <w:proofErr w:type="spellStart"/>
            <w:r w:rsidRPr="00B459DE">
              <w:rPr>
                <w:rFonts w:eastAsiaTheme="minorHAnsi"/>
                <w:sz w:val="28"/>
                <w:szCs w:val="28"/>
                <w:lang w:val="en-US" w:eastAsia="en-US"/>
              </w:rPr>
              <w:t>мг</w:t>
            </w:r>
            <w:proofErr w:type="spellEnd"/>
          </w:p>
        </w:tc>
      </w:tr>
      <w:tr w:rsidR="00B459DE" w:rsidRPr="00B459DE"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Протионамид</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15-20 мг/кг</w:t>
            </w:r>
          </w:p>
        </w:tc>
        <w:tc>
          <w:tcPr>
            <w:tcW w:w="622"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500 мг</w:t>
            </w:r>
          </w:p>
        </w:tc>
        <w:tc>
          <w:tcPr>
            <w:tcW w:w="516"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500 мг</w:t>
            </w:r>
          </w:p>
        </w:tc>
        <w:tc>
          <w:tcPr>
            <w:tcW w:w="539"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750 мг</w:t>
            </w:r>
          </w:p>
        </w:tc>
        <w:tc>
          <w:tcPr>
            <w:tcW w:w="599"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750 мг</w:t>
            </w:r>
          </w:p>
        </w:tc>
        <w:tc>
          <w:tcPr>
            <w:tcW w:w="680"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1000 мг</w:t>
            </w:r>
          </w:p>
        </w:tc>
      </w:tr>
      <w:tr w:rsidR="00B459DE" w:rsidRPr="00B459DE"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Циклосерин</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15-20 мг/кг</w:t>
            </w:r>
          </w:p>
        </w:tc>
        <w:tc>
          <w:tcPr>
            <w:tcW w:w="622"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500 мг</w:t>
            </w:r>
          </w:p>
        </w:tc>
        <w:tc>
          <w:tcPr>
            <w:tcW w:w="516"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500 мг</w:t>
            </w:r>
          </w:p>
        </w:tc>
        <w:tc>
          <w:tcPr>
            <w:tcW w:w="539"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500</w:t>
            </w:r>
            <w:r w:rsidRPr="00B459DE">
              <w:rPr>
                <w:rFonts w:eastAsiaTheme="minorHAnsi"/>
                <w:sz w:val="28"/>
                <w:szCs w:val="28"/>
                <w:lang w:eastAsia="en-US"/>
              </w:rPr>
              <w:t>-750</w:t>
            </w:r>
            <w:r w:rsidRPr="00B459DE">
              <w:rPr>
                <w:rFonts w:eastAsiaTheme="minorHAnsi"/>
                <w:sz w:val="28"/>
                <w:szCs w:val="28"/>
                <w:lang w:val="nl-NL" w:eastAsia="en-US"/>
              </w:rPr>
              <w:t xml:space="preserve"> мг</w:t>
            </w:r>
          </w:p>
        </w:tc>
        <w:tc>
          <w:tcPr>
            <w:tcW w:w="599"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750 мг</w:t>
            </w:r>
          </w:p>
        </w:tc>
        <w:tc>
          <w:tcPr>
            <w:tcW w:w="680"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nl-NL" w:eastAsia="en-US"/>
              </w:rPr>
            </w:pPr>
            <w:r w:rsidRPr="00B459DE">
              <w:rPr>
                <w:rFonts w:eastAsiaTheme="minorHAnsi"/>
                <w:sz w:val="28"/>
                <w:szCs w:val="28"/>
                <w:lang w:val="nl-NL" w:eastAsia="en-US"/>
              </w:rPr>
              <w:t xml:space="preserve">750 </w:t>
            </w:r>
            <w:r w:rsidRPr="00B459DE">
              <w:rPr>
                <w:rFonts w:eastAsiaTheme="minorHAnsi"/>
                <w:sz w:val="28"/>
                <w:szCs w:val="28"/>
                <w:lang w:eastAsia="en-US"/>
              </w:rPr>
              <w:t>-1000</w:t>
            </w:r>
            <w:r w:rsidRPr="00B459DE">
              <w:rPr>
                <w:rFonts w:eastAsiaTheme="minorHAnsi"/>
                <w:sz w:val="28"/>
                <w:szCs w:val="28"/>
                <w:lang w:val="nl-NL" w:eastAsia="en-US"/>
              </w:rPr>
              <w:t>мг</w:t>
            </w:r>
          </w:p>
        </w:tc>
      </w:tr>
      <w:tr w:rsidR="00B459DE" w:rsidRPr="00B459DE"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Парааминосалицил</w:t>
            </w:r>
            <w:proofErr w:type="spellEnd"/>
            <w:r w:rsidRPr="00B459DE">
              <w:rPr>
                <w:rFonts w:eastAsiaTheme="minorHAnsi"/>
                <w:sz w:val="28"/>
                <w:szCs w:val="28"/>
                <w:lang w:val="kk-KZ" w:eastAsia="en-US"/>
              </w:rPr>
              <w:t xml:space="preserve"> қышқылы</w:t>
            </w:r>
            <w:r w:rsidRPr="00B459DE">
              <w:rPr>
                <w:rFonts w:eastAsiaTheme="minorHAnsi"/>
                <w:sz w:val="28"/>
                <w:szCs w:val="28"/>
                <w:lang w:eastAsia="en-US"/>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1500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r w:rsidRPr="00B459DE">
              <w:rPr>
                <w:rFonts w:eastAsiaTheme="minorHAnsi"/>
                <w:sz w:val="28"/>
                <w:szCs w:val="28"/>
                <w:lang w:val="kk-KZ" w:eastAsia="en-US"/>
              </w:rPr>
              <w:t xml:space="preserve">екі рет қабылдау, бірақ күініне 8 гв аспайды </w:t>
            </w:r>
          </w:p>
        </w:tc>
        <w:tc>
          <w:tcPr>
            <w:tcW w:w="622"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8 </w:t>
            </w:r>
            <w:r w:rsidRPr="00B459DE">
              <w:rPr>
                <w:rFonts w:eastAsiaTheme="minorHAnsi"/>
                <w:sz w:val="28"/>
                <w:szCs w:val="28"/>
                <w:lang w:eastAsia="en-US"/>
              </w:rPr>
              <w:t>г</w:t>
            </w:r>
          </w:p>
        </w:tc>
        <w:tc>
          <w:tcPr>
            <w:tcW w:w="516"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8 </w:t>
            </w:r>
            <w:r w:rsidRPr="00B459DE">
              <w:rPr>
                <w:rFonts w:eastAsiaTheme="minorHAnsi"/>
                <w:sz w:val="28"/>
                <w:szCs w:val="28"/>
                <w:lang w:eastAsia="en-US"/>
              </w:rPr>
              <w:t>г</w:t>
            </w:r>
          </w:p>
        </w:tc>
        <w:tc>
          <w:tcPr>
            <w:tcW w:w="539"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8 </w:t>
            </w:r>
            <w:r w:rsidRPr="00B459DE">
              <w:rPr>
                <w:rFonts w:eastAsiaTheme="minorHAnsi"/>
                <w:sz w:val="28"/>
                <w:szCs w:val="28"/>
                <w:lang w:eastAsia="en-US"/>
              </w:rPr>
              <w:t>г</w:t>
            </w:r>
          </w:p>
        </w:tc>
        <w:tc>
          <w:tcPr>
            <w:tcW w:w="599"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8 </w:t>
            </w:r>
            <w:r w:rsidRPr="00B459DE">
              <w:rPr>
                <w:rFonts w:eastAsiaTheme="minorHAnsi"/>
                <w:sz w:val="28"/>
                <w:szCs w:val="28"/>
                <w:lang w:eastAsia="en-US"/>
              </w:rPr>
              <w:t>г</w:t>
            </w:r>
          </w:p>
        </w:tc>
        <w:tc>
          <w:tcPr>
            <w:tcW w:w="680"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val="en-US" w:eastAsia="en-US"/>
              </w:rPr>
              <w:t xml:space="preserve">8–12 </w:t>
            </w:r>
            <w:r w:rsidRPr="00B459DE">
              <w:rPr>
                <w:rFonts w:eastAsiaTheme="minorHAnsi"/>
                <w:sz w:val="28"/>
                <w:szCs w:val="28"/>
                <w:lang w:eastAsia="en-US"/>
              </w:rPr>
              <w:t>г</w:t>
            </w:r>
          </w:p>
        </w:tc>
      </w:tr>
      <w:tr w:rsidR="00B459DE" w:rsidRPr="00A511AC"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Бедаквилин</w:t>
            </w:r>
            <w:proofErr w:type="spellEnd"/>
          </w:p>
        </w:tc>
        <w:tc>
          <w:tcPr>
            <w:tcW w:w="3864" w:type="pct"/>
            <w:gridSpan w:val="16"/>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sz w:val="28"/>
                <w:szCs w:val="28"/>
                <w:lang w:val="en-US" w:eastAsia="en-US"/>
              </w:rPr>
              <w:t xml:space="preserve">400 </w:t>
            </w:r>
            <w:r w:rsidRPr="00B459DE">
              <w:rPr>
                <w:rFonts w:eastAsiaTheme="minorHAnsi"/>
                <w:sz w:val="28"/>
                <w:szCs w:val="28"/>
                <w:lang w:eastAsia="en-US"/>
              </w:rPr>
              <w:t>мг</w:t>
            </w:r>
            <w:r w:rsidRPr="00B459DE">
              <w:rPr>
                <w:rFonts w:eastAsiaTheme="minorHAnsi"/>
                <w:sz w:val="28"/>
                <w:szCs w:val="28"/>
                <w:lang w:val="en-US" w:eastAsia="en-US"/>
              </w:rPr>
              <w:t xml:space="preserve"> </w:t>
            </w:r>
            <w:r w:rsidRPr="00B459DE">
              <w:rPr>
                <w:rFonts w:eastAsiaTheme="minorHAnsi"/>
                <w:sz w:val="28"/>
                <w:szCs w:val="28"/>
                <w:lang w:val="kk-KZ" w:eastAsia="en-US"/>
              </w:rPr>
              <w:t xml:space="preserve">2 апта бойы күніне бір рет, одан кейін 200 мг-дан аптасына 3 рет </w:t>
            </w:r>
          </w:p>
        </w:tc>
      </w:tr>
      <w:tr w:rsidR="00B459DE" w:rsidRPr="00A511AC"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Деламанид</w:t>
            </w:r>
            <w:proofErr w:type="spellEnd"/>
          </w:p>
        </w:tc>
        <w:tc>
          <w:tcPr>
            <w:tcW w:w="3864" w:type="pct"/>
            <w:gridSpan w:val="16"/>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sz w:val="28"/>
                <w:szCs w:val="28"/>
                <w:lang w:val="en-US" w:eastAsia="en-US"/>
              </w:rPr>
              <w:t xml:space="preserve">100 </w:t>
            </w:r>
            <w:r w:rsidRPr="00B459DE">
              <w:rPr>
                <w:rFonts w:eastAsiaTheme="minorHAnsi"/>
                <w:sz w:val="28"/>
                <w:szCs w:val="28"/>
                <w:lang w:eastAsia="en-US"/>
              </w:rPr>
              <w:t>мг</w:t>
            </w:r>
            <w:r w:rsidRPr="00B459DE">
              <w:rPr>
                <w:rFonts w:eastAsiaTheme="minorHAnsi"/>
                <w:sz w:val="28"/>
                <w:szCs w:val="28"/>
                <w:lang w:val="en-US" w:eastAsia="en-US"/>
              </w:rPr>
              <w:t xml:space="preserve"> </w:t>
            </w:r>
            <w:r w:rsidRPr="00B459DE">
              <w:rPr>
                <w:rFonts w:eastAsiaTheme="minorHAnsi"/>
                <w:sz w:val="28"/>
                <w:szCs w:val="28"/>
                <w:lang w:val="kk-KZ" w:eastAsia="en-US"/>
              </w:rPr>
              <w:t>күніне екі рет</w:t>
            </w:r>
            <w:r w:rsidRPr="00B459DE">
              <w:rPr>
                <w:rFonts w:eastAsiaTheme="minorHAnsi"/>
                <w:sz w:val="28"/>
                <w:szCs w:val="28"/>
                <w:lang w:val="en-US" w:eastAsia="en-US"/>
              </w:rPr>
              <w:t xml:space="preserve"> (</w:t>
            </w:r>
            <w:r w:rsidRPr="00B459DE">
              <w:rPr>
                <w:rFonts w:eastAsiaTheme="minorHAnsi"/>
                <w:sz w:val="28"/>
                <w:szCs w:val="28"/>
                <w:lang w:val="kk-KZ" w:eastAsia="en-US"/>
              </w:rPr>
              <w:t>тәуліктік</w:t>
            </w:r>
            <w:r w:rsidRPr="00B459DE">
              <w:rPr>
                <w:rFonts w:eastAsiaTheme="minorHAnsi"/>
                <w:sz w:val="28"/>
                <w:szCs w:val="28"/>
                <w:lang w:val="en-US" w:eastAsia="en-US"/>
              </w:rPr>
              <w:t xml:space="preserve"> </w:t>
            </w:r>
            <w:r w:rsidRPr="00B459DE">
              <w:rPr>
                <w:rFonts w:eastAsiaTheme="minorHAnsi"/>
                <w:sz w:val="28"/>
                <w:szCs w:val="28"/>
                <w:lang w:eastAsia="en-US"/>
              </w:rPr>
              <w:t>доза</w:t>
            </w:r>
            <w:r w:rsidRPr="00B459DE">
              <w:rPr>
                <w:rFonts w:eastAsiaTheme="minorHAnsi"/>
                <w:sz w:val="28"/>
                <w:szCs w:val="28"/>
                <w:lang w:val="en-US" w:eastAsia="en-US"/>
              </w:rPr>
              <w:t xml:space="preserve"> – 200 </w:t>
            </w:r>
            <w:r w:rsidRPr="00B459DE">
              <w:rPr>
                <w:rFonts w:eastAsiaTheme="minorHAnsi"/>
                <w:sz w:val="28"/>
                <w:szCs w:val="28"/>
                <w:lang w:eastAsia="en-US"/>
              </w:rPr>
              <w:t>мг</w:t>
            </w:r>
            <w:r w:rsidRPr="00B459DE">
              <w:rPr>
                <w:rFonts w:eastAsiaTheme="minorHAnsi"/>
                <w:sz w:val="28"/>
                <w:szCs w:val="28"/>
                <w:lang w:val="en-US" w:eastAsia="en-US"/>
              </w:rPr>
              <w:t xml:space="preserve">), 35 </w:t>
            </w:r>
            <w:r w:rsidRPr="00B459DE">
              <w:rPr>
                <w:rFonts w:eastAsiaTheme="minorHAnsi"/>
                <w:sz w:val="28"/>
                <w:szCs w:val="28"/>
                <w:lang w:eastAsia="en-US"/>
              </w:rPr>
              <w:t>кг</w:t>
            </w:r>
            <w:r w:rsidRPr="00B459DE">
              <w:rPr>
                <w:rFonts w:eastAsiaTheme="minorHAnsi"/>
                <w:sz w:val="28"/>
                <w:szCs w:val="28"/>
                <w:lang w:val="en-US" w:eastAsia="en-US"/>
              </w:rPr>
              <w:t xml:space="preserve"> </w:t>
            </w:r>
            <w:r w:rsidRPr="00B459DE">
              <w:rPr>
                <w:rFonts w:eastAsiaTheme="minorHAnsi"/>
                <w:sz w:val="28"/>
                <w:szCs w:val="28"/>
                <w:lang w:val="kk-KZ" w:eastAsia="en-US"/>
              </w:rPr>
              <w:t xml:space="preserve"> кем боласа</w:t>
            </w:r>
            <w:r w:rsidRPr="00B459DE">
              <w:rPr>
                <w:rFonts w:eastAsiaTheme="minorHAnsi"/>
                <w:sz w:val="28"/>
                <w:szCs w:val="28"/>
                <w:lang w:val="en-US" w:eastAsia="en-US"/>
              </w:rPr>
              <w:t xml:space="preserve">– </w:t>
            </w:r>
            <w:r w:rsidRPr="00B459DE">
              <w:rPr>
                <w:rFonts w:eastAsiaTheme="minorHAnsi"/>
                <w:sz w:val="28"/>
                <w:szCs w:val="28"/>
                <w:lang w:val="kk-KZ" w:eastAsia="en-US"/>
              </w:rPr>
              <w:t xml:space="preserve">күніне </w:t>
            </w:r>
            <w:r w:rsidRPr="00B459DE">
              <w:rPr>
                <w:rFonts w:eastAsiaTheme="minorHAnsi"/>
                <w:sz w:val="28"/>
                <w:szCs w:val="28"/>
                <w:lang w:val="en-US" w:eastAsia="en-US"/>
              </w:rPr>
              <w:t xml:space="preserve">100 </w:t>
            </w:r>
            <w:r w:rsidRPr="00B459DE">
              <w:rPr>
                <w:rFonts w:eastAsiaTheme="minorHAnsi"/>
                <w:sz w:val="28"/>
                <w:szCs w:val="28"/>
                <w:lang w:eastAsia="en-US"/>
              </w:rPr>
              <w:t>мг</w:t>
            </w:r>
            <w:r w:rsidRPr="00B459DE">
              <w:rPr>
                <w:rFonts w:eastAsiaTheme="minorHAnsi"/>
                <w:sz w:val="28"/>
                <w:szCs w:val="28"/>
                <w:lang w:val="en-US" w:eastAsia="en-US"/>
              </w:rPr>
              <w:t xml:space="preserve"> </w:t>
            </w:r>
          </w:p>
        </w:tc>
      </w:tr>
      <w:tr w:rsidR="00B459DE" w:rsidRPr="00A511AC" w:rsidTr="002756AA">
        <w:trPr>
          <w:trHeight w:val="424"/>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Клофазимин</w:t>
            </w:r>
            <w:proofErr w:type="spellEnd"/>
          </w:p>
        </w:tc>
        <w:tc>
          <w:tcPr>
            <w:tcW w:w="3864" w:type="pct"/>
            <w:gridSpan w:val="16"/>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kk-KZ" w:eastAsia="en-US"/>
              </w:rPr>
            </w:pPr>
            <w:proofErr w:type="gramStart"/>
            <w:r w:rsidRPr="00B459DE">
              <w:rPr>
                <w:rFonts w:eastAsiaTheme="minorHAnsi"/>
                <w:sz w:val="28"/>
                <w:szCs w:val="28"/>
                <w:lang w:eastAsia="en-US"/>
              </w:rPr>
              <w:t>ИРЛ</w:t>
            </w:r>
            <w:proofErr w:type="gramEnd"/>
            <w:r w:rsidRPr="00B459DE">
              <w:rPr>
                <w:rFonts w:eastAsiaTheme="minorHAnsi"/>
                <w:sz w:val="28"/>
                <w:szCs w:val="28"/>
                <w:lang w:val="en-US" w:eastAsia="en-US"/>
              </w:rPr>
              <w:t xml:space="preserve"> </w:t>
            </w:r>
            <w:r w:rsidRPr="00B459DE">
              <w:rPr>
                <w:rFonts w:eastAsiaTheme="minorHAnsi"/>
                <w:sz w:val="28"/>
                <w:szCs w:val="28"/>
                <w:lang w:val="kk-KZ" w:eastAsia="en-US"/>
              </w:rPr>
              <w:t xml:space="preserve">кезінде күнделікті </w:t>
            </w:r>
            <w:r w:rsidRPr="00B459DE">
              <w:rPr>
                <w:rFonts w:eastAsiaTheme="minorHAnsi"/>
                <w:sz w:val="28"/>
                <w:szCs w:val="28"/>
                <w:lang w:val="en-US" w:eastAsia="en-US"/>
              </w:rPr>
              <w:t xml:space="preserve">200 </w:t>
            </w:r>
            <w:r w:rsidRPr="00B459DE">
              <w:rPr>
                <w:rFonts w:eastAsiaTheme="minorHAnsi"/>
                <w:sz w:val="28"/>
                <w:szCs w:val="28"/>
                <w:lang w:eastAsia="en-US"/>
              </w:rPr>
              <w:t>мг</w:t>
            </w:r>
            <w:r w:rsidRPr="00B459DE">
              <w:rPr>
                <w:rFonts w:eastAsiaTheme="minorHAnsi"/>
                <w:sz w:val="28"/>
                <w:szCs w:val="28"/>
                <w:lang w:val="en-US" w:eastAsia="en-US"/>
              </w:rPr>
              <w:t xml:space="preserve"> (</w:t>
            </w:r>
            <w:r w:rsidRPr="00B459DE">
              <w:rPr>
                <w:rFonts w:eastAsiaTheme="minorHAnsi"/>
                <w:sz w:val="28"/>
                <w:szCs w:val="28"/>
                <w:lang w:val="kk-KZ" w:eastAsia="en-US"/>
              </w:rPr>
              <w:t xml:space="preserve">бірнші </w:t>
            </w:r>
            <w:r w:rsidRPr="00B459DE">
              <w:rPr>
                <w:rFonts w:eastAsiaTheme="minorHAnsi"/>
                <w:sz w:val="28"/>
                <w:szCs w:val="28"/>
                <w:lang w:val="en-US" w:eastAsia="en-US"/>
              </w:rPr>
              <w:t xml:space="preserve">2 </w:t>
            </w:r>
            <w:r w:rsidRPr="00B459DE">
              <w:rPr>
                <w:rFonts w:eastAsiaTheme="minorHAnsi"/>
                <w:sz w:val="28"/>
                <w:szCs w:val="28"/>
                <w:lang w:val="kk-KZ" w:eastAsia="en-US"/>
              </w:rPr>
              <w:t>айдан</w:t>
            </w:r>
            <w:r w:rsidRPr="00B459DE">
              <w:rPr>
                <w:rFonts w:eastAsiaTheme="minorHAnsi"/>
                <w:sz w:val="28"/>
                <w:szCs w:val="28"/>
                <w:lang w:val="en-US" w:eastAsia="en-US"/>
              </w:rPr>
              <w:t xml:space="preserve">), </w:t>
            </w:r>
            <w:r w:rsidRPr="00B459DE">
              <w:rPr>
                <w:rFonts w:eastAsiaTheme="minorHAnsi"/>
                <w:sz w:val="28"/>
                <w:szCs w:val="28"/>
                <w:lang w:val="kk-KZ" w:eastAsia="en-US"/>
              </w:rPr>
              <w:t xml:space="preserve">дан кейін күнделікті 10 мг дейін қысқарту </w:t>
            </w:r>
          </w:p>
          <w:p w:rsidR="00B459DE" w:rsidRPr="00B459DE" w:rsidRDefault="00B459DE" w:rsidP="00B459DE">
            <w:pPr>
              <w:overflowPunct/>
              <w:autoSpaceDE/>
              <w:autoSpaceDN/>
              <w:adjustRightInd/>
              <w:rPr>
                <w:rFonts w:eastAsiaTheme="minorHAnsi"/>
                <w:sz w:val="28"/>
                <w:szCs w:val="28"/>
                <w:lang w:val="kk-KZ" w:eastAsia="en-US"/>
              </w:rPr>
            </w:pPr>
            <w:r w:rsidRPr="00B459DE">
              <w:rPr>
                <w:rFonts w:eastAsiaTheme="minorHAnsi"/>
                <w:sz w:val="28"/>
                <w:szCs w:val="28"/>
                <w:lang w:val="kk-KZ" w:eastAsia="en-US"/>
              </w:rPr>
              <w:t xml:space="preserve">КРЛ кезінде 30 кг кем болған кезде 30 кг – 50 мг, 30-дан 50 кг дейін – 100 мг, 50 кг артық болған кезде –  күнделікті 100 мг </w:t>
            </w:r>
          </w:p>
        </w:tc>
      </w:tr>
      <w:tr w:rsidR="00B459DE" w:rsidRPr="00B459DE"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lastRenderedPageBreak/>
              <w:t>Линезолид</w:t>
            </w:r>
            <w:proofErr w:type="spellEnd"/>
          </w:p>
        </w:tc>
        <w:tc>
          <w:tcPr>
            <w:tcW w:w="934"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 xml:space="preserve">600 мг </w:t>
            </w:r>
            <w:r w:rsidRPr="00B459DE">
              <w:rPr>
                <w:rFonts w:eastAsiaTheme="minorHAnsi"/>
                <w:sz w:val="28"/>
                <w:szCs w:val="28"/>
                <w:lang w:val="kk-KZ" w:eastAsia="en-US"/>
              </w:rPr>
              <w:t>күніне бі</w:t>
            </w:r>
            <w:proofErr w:type="gramStart"/>
            <w:r w:rsidRPr="00B459DE">
              <w:rPr>
                <w:rFonts w:eastAsiaTheme="minorHAnsi"/>
                <w:sz w:val="28"/>
                <w:szCs w:val="28"/>
                <w:lang w:val="kk-KZ" w:eastAsia="en-US"/>
              </w:rPr>
              <w:t>р</w:t>
            </w:r>
            <w:proofErr w:type="gramEnd"/>
            <w:r w:rsidRPr="00B459DE">
              <w:rPr>
                <w:rFonts w:eastAsiaTheme="minorHAnsi"/>
                <w:sz w:val="28"/>
                <w:szCs w:val="28"/>
                <w:lang w:val="kk-KZ" w:eastAsia="en-US"/>
              </w:rPr>
              <w:t xml:space="preserve"> рет</w:t>
            </w:r>
          </w:p>
        </w:tc>
        <w:tc>
          <w:tcPr>
            <w:tcW w:w="596" w:type="pct"/>
            <w:gridSpan w:val="2"/>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600 </w:t>
            </w:r>
            <w:r w:rsidRPr="00B459DE">
              <w:rPr>
                <w:rFonts w:eastAsiaTheme="minorHAnsi"/>
                <w:sz w:val="28"/>
                <w:szCs w:val="28"/>
                <w:lang w:eastAsia="en-US"/>
              </w:rPr>
              <w:t>мг</w:t>
            </w:r>
          </w:p>
        </w:tc>
        <w:tc>
          <w:tcPr>
            <w:tcW w:w="596" w:type="pct"/>
            <w:gridSpan w:val="4"/>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600 </w:t>
            </w:r>
            <w:proofErr w:type="spellStart"/>
            <w:r w:rsidRPr="00B459DE">
              <w:rPr>
                <w:rFonts w:eastAsiaTheme="minorHAnsi"/>
                <w:sz w:val="28"/>
                <w:szCs w:val="28"/>
                <w:lang w:val="en-US" w:eastAsia="en-US"/>
              </w:rPr>
              <w:t>мг</w:t>
            </w:r>
            <w:proofErr w:type="spellEnd"/>
          </w:p>
        </w:tc>
        <w:tc>
          <w:tcPr>
            <w:tcW w:w="528"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600 </w:t>
            </w:r>
            <w:proofErr w:type="spellStart"/>
            <w:r w:rsidRPr="00B459DE">
              <w:rPr>
                <w:rFonts w:eastAsiaTheme="minorHAnsi"/>
                <w:sz w:val="28"/>
                <w:szCs w:val="28"/>
                <w:lang w:val="en-US" w:eastAsia="en-US"/>
              </w:rPr>
              <w:t>мг</w:t>
            </w:r>
            <w:proofErr w:type="spellEnd"/>
          </w:p>
        </w:tc>
        <w:tc>
          <w:tcPr>
            <w:tcW w:w="591"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600 </w:t>
            </w:r>
            <w:proofErr w:type="spellStart"/>
            <w:r w:rsidRPr="00B459DE">
              <w:rPr>
                <w:rFonts w:eastAsiaTheme="minorHAnsi"/>
                <w:sz w:val="28"/>
                <w:szCs w:val="28"/>
                <w:lang w:val="en-US" w:eastAsia="en-US"/>
              </w:rPr>
              <w:t>мг</w:t>
            </w:r>
            <w:proofErr w:type="spellEnd"/>
          </w:p>
        </w:tc>
        <w:tc>
          <w:tcPr>
            <w:tcW w:w="619"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val="en-US" w:eastAsia="en-US"/>
              </w:rPr>
            </w:pPr>
            <w:r w:rsidRPr="00B459DE">
              <w:rPr>
                <w:rFonts w:eastAsiaTheme="minorHAnsi"/>
                <w:sz w:val="28"/>
                <w:szCs w:val="28"/>
                <w:lang w:val="en-US" w:eastAsia="en-US"/>
              </w:rPr>
              <w:t xml:space="preserve">600 </w:t>
            </w:r>
            <w:proofErr w:type="spellStart"/>
            <w:r w:rsidRPr="00B459DE">
              <w:rPr>
                <w:rFonts w:eastAsiaTheme="minorHAnsi"/>
                <w:sz w:val="28"/>
                <w:szCs w:val="28"/>
                <w:lang w:val="en-US" w:eastAsia="en-US"/>
              </w:rPr>
              <w:t>мг</w:t>
            </w:r>
            <w:proofErr w:type="spellEnd"/>
          </w:p>
        </w:tc>
      </w:tr>
      <w:tr w:rsidR="00B459DE" w:rsidRPr="00B459DE"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Амоксициллин/</w:t>
            </w:r>
          </w:p>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клавулан</w:t>
            </w:r>
            <w:proofErr w:type="spellEnd"/>
            <w:r w:rsidRPr="00B459DE">
              <w:rPr>
                <w:rFonts w:eastAsiaTheme="minorHAnsi"/>
                <w:sz w:val="28"/>
                <w:szCs w:val="28"/>
                <w:lang w:eastAsia="en-US"/>
              </w:rPr>
              <w:t xml:space="preserve"> </w:t>
            </w:r>
            <w:r w:rsidRPr="00B459DE">
              <w:rPr>
                <w:rFonts w:eastAsiaTheme="minorHAnsi"/>
                <w:sz w:val="28"/>
                <w:szCs w:val="28"/>
                <w:lang w:val="kk-KZ" w:eastAsia="en-US"/>
              </w:rPr>
              <w:t>қышқылы</w:t>
            </w:r>
            <w:r w:rsidRPr="00B459DE">
              <w:rPr>
                <w:rFonts w:eastAsiaTheme="minorHAnsi"/>
                <w:sz w:val="28"/>
                <w:szCs w:val="28"/>
                <w:lang w:eastAsia="en-US"/>
              </w:rPr>
              <w:t xml:space="preserve"> </w:t>
            </w:r>
            <w:r w:rsidRPr="00B459DE">
              <w:rPr>
                <w:rFonts w:eastAsiaTheme="minorHAnsi"/>
                <w:noProof/>
                <w:sz w:val="28"/>
                <w:szCs w:val="28"/>
                <w:lang w:eastAsia="en-US"/>
              </w:rPr>
              <w:t>(имипенем</w:t>
            </w:r>
            <w:r w:rsidRPr="00B459DE">
              <w:rPr>
                <w:rFonts w:eastAsiaTheme="minorHAnsi"/>
                <w:noProof/>
                <w:sz w:val="28"/>
                <w:szCs w:val="28"/>
                <w:lang w:val="kk-KZ" w:eastAsia="en-US"/>
              </w:rPr>
              <w:t xml:space="preserve"> тағайындалған кезде ғана</w:t>
            </w:r>
            <w:r w:rsidRPr="00B459DE">
              <w:rPr>
                <w:rFonts w:eastAsiaTheme="minorHAnsi"/>
                <w:noProof/>
                <w:sz w:val="28"/>
                <w:szCs w:val="28"/>
                <w:lang w:eastAsia="en-US"/>
              </w:rPr>
              <w:t>)</w:t>
            </w:r>
          </w:p>
        </w:tc>
        <w:tc>
          <w:tcPr>
            <w:tcW w:w="934" w:type="pct"/>
            <w:gridSpan w:val="3"/>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val="kk-KZ" w:eastAsia="en-US"/>
              </w:rPr>
              <w:t xml:space="preserve">Тәуліктік дозаның есебі </w:t>
            </w:r>
            <w:proofErr w:type="spellStart"/>
            <w:r w:rsidRPr="00B459DE">
              <w:rPr>
                <w:rFonts w:eastAsiaTheme="minorHAnsi"/>
                <w:sz w:val="28"/>
                <w:szCs w:val="28"/>
                <w:lang w:eastAsia="en-US"/>
              </w:rPr>
              <w:t>имипенем</w:t>
            </w:r>
            <w:proofErr w:type="spellEnd"/>
            <w:r w:rsidRPr="00B459DE">
              <w:rPr>
                <w:rFonts w:eastAsiaTheme="minorHAnsi"/>
                <w:sz w:val="28"/>
                <w:szCs w:val="28"/>
                <w:lang w:val="kk-KZ" w:eastAsia="en-US"/>
              </w:rPr>
              <w:t xml:space="preserve"> инъекциясына дейін 30-40 минут бұрын клавулан қышқылына жүргізіледі </w:t>
            </w:r>
          </w:p>
        </w:tc>
        <w:tc>
          <w:tcPr>
            <w:tcW w:w="596" w:type="pct"/>
            <w:gridSpan w:val="2"/>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250 мг</w:t>
            </w:r>
          </w:p>
        </w:tc>
        <w:tc>
          <w:tcPr>
            <w:tcW w:w="596" w:type="pct"/>
            <w:gridSpan w:val="4"/>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250 мг</w:t>
            </w:r>
          </w:p>
        </w:tc>
        <w:tc>
          <w:tcPr>
            <w:tcW w:w="528"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250 мг</w:t>
            </w:r>
          </w:p>
        </w:tc>
        <w:tc>
          <w:tcPr>
            <w:tcW w:w="591" w:type="pct"/>
            <w:gridSpan w:val="3"/>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250 мг</w:t>
            </w:r>
          </w:p>
        </w:tc>
        <w:tc>
          <w:tcPr>
            <w:tcW w:w="619"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center"/>
              <w:rPr>
                <w:rFonts w:eastAsiaTheme="minorHAnsi"/>
                <w:sz w:val="28"/>
                <w:szCs w:val="28"/>
                <w:lang w:eastAsia="en-US"/>
              </w:rPr>
            </w:pPr>
            <w:r w:rsidRPr="00B459DE">
              <w:rPr>
                <w:rFonts w:eastAsiaTheme="minorHAnsi"/>
                <w:sz w:val="28"/>
                <w:szCs w:val="28"/>
                <w:lang w:eastAsia="en-US"/>
              </w:rPr>
              <w:t>250 мг</w:t>
            </w:r>
          </w:p>
        </w:tc>
      </w:tr>
      <w:tr w:rsidR="00B459DE" w:rsidRPr="00B459DE" w:rsidTr="002756AA">
        <w:trPr>
          <w:trHeight w:val="369"/>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Имипенем</w:t>
            </w:r>
            <w:proofErr w:type="spellEnd"/>
            <w:r w:rsidRPr="00B459DE">
              <w:rPr>
                <w:rFonts w:eastAsiaTheme="minorHAnsi"/>
                <w:sz w:val="28"/>
                <w:szCs w:val="28"/>
                <w:lang w:val="en-US" w:eastAsia="en-US"/>
              </w:rPr>
              <w:t>/</w:t>
            </w:r>
          </w:p>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Циластатин</w:t>
            </w:r>
            <w:proofErr w:type="spellEnd"/>
          </w:p>
        </w:tc>
        <w:tc>
          <w:tcPr>
            <w:tcW w:w="3864" w:type="pct"/>
            <w:gridSpan w:val="16"/>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1000 </w:t>
            </w:r>
            <w:proofErr w:type="spellStart"/>
            <w:r w:rsidRPr="00B459DE">
              <w:rPr>
                <w:rFonts w:eastAsiaTheme="minorHAnsi"/>
                <w:sz w:val="28"/>
                <w:szCs w:val="28"/>
                <w:lang w:eastAsia="en-US"/>
              </w:rPr>
              <w:t>имипинем</w:t>
            </w:r>
            <w:proofErr w:type="spellEnd"/>
            <w:r w:rsidRPr="00B459DE">
              <w:rPr>
                <w:rFonts w:eastAsiaTheme="minorHAnsi"/>
                <w:sz w:val="28"/>
                <w:szCs w:val="28"/>
                <w:lang w:eastAsia="en-US"/>
              </w:rPr>
              <w:t xml:space="preserve">/1000 мг </w:t>
            </w:r>
            <w:proofErr w:type="spellStart"/>
            <w:r w:rsidRPr="00B459DE">
              <w:rPr>
                <w:rFonts w:eastAsiaTheme="minorHAnsi"/>
                <w:sz w:val="28"/>
                <w:szCs w:val="28"/>
                <w:lang w:eastAsia="en-US"/>
              </w:rPr>
              <w:t>циластатина</w:t>
            </w:r>
            <w:proofErr w:type="spellEnd"/>
            <w:r w:rsidRPr="00B459DE">
              <w:rPr>
                <w:rFonts w:eastAsiaTheme="minorHAnsi"/>
                <w:sz w:val="28"/>
                <w:szCs w:val="28"/>
                <w:lang w:eastAsia="en-US"/>
              </w:rPr>
              <w:t xml:space="preserve"> </w:t>
            </w:r>
            <w:r w:rsidRPr="00B459DE">
              <w:rPr>
                <w:rFonts w:eastAsiaTheme="minorHAnsi"/>
                <w:sz w:val="28"/>
                <w:szCs w:val="28"/>
                <w:lang w:val="kk-KZ" w:eastAsia="en-US"/>
              </w:rPr>
              <w:t xml:space="preserve">кемінде 10 сағат интервалмен күніне екі рет </w:t>
            </w:r>
          </w:p>
        </w:tc>
      </w:tr>
      <w:tr w:rsidR="00B459DE" w:rsidRPr="00A511AC" w:rsidTr="002756AA">
        <w:trPr>
          <w:trHeight w:val="227"/>
        </w:trPr>
        <w:tc>
          <w:tcPr>
            <w:tcW w:w="1136" w:type="pct"/>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Меропенем</w:t>
            </w:r>
            <w:proofErr w:type="spellEnd"/>
          </w:p>
        </w:tc>
        <w:tc>
          <w:tcPr>
            <w:tcW w:w="3864" w:type="pct"/>
            <w:gridSpan w:val="16"/>
            <w:tcBorders>
              <w:top w:val="single" w:sz="4" w:space="0" w:color="auto"/>
              <w:left w:val="single" w:sz="4" w:space="0" w:color="auto"/>
              <w:bottom w:val="single" w:sz="4" w:space="0" w:color="auto"/>
              <w:right w:val="single" w:sz="4" w:space="0" w:color="auto"/>
            </w:tcBorders>
            <w:hideMark/>
          </w:tcPr>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sz w:val="28"/>
                <w:szCs w:val="28"/>
                <w:lang w:val="en-US" w:eastAsia="en-US"/>
              </w:rPr>
              <w:t xml:space="preserve">1000 </w:t>
            </w:r>
            <w:r w:rsidRPr="00B459DE">
              <w:rPr>
                <w:rFonts w:eastAsiaTheme="minorHAnsi"/>
                <w:sz w:val="28"/>
                <w:szCs w:val="28"/>
                <w:lang w:eastAsia="en-US"/>
              </w:rPr>
              <w:t>мг</w:t>
            </w:r>
            <w:r w:rsidRPr="00B459DE">
              <w:rPr>
                <w:rFonts w:eastAsiaTheme="minorHAnsi"/>
                <w:sz w:val="28"/>
                <w:szCs w:val="28"/>
                <w:lang w:val="en-US" w:eastAsia="en-US"/>
              </w:rPr>
              <w:t xml:space="preserve"> </w:t>
            </w:r>
            <w:r w:rsidRPr="00B459DE">
              <w:rPr>
                <w:rFonts w:eastAsiaTheme="minorHAnsi"/>
                <w:sz w:val="28"/>
                <w:szCs w:val="28"/>
                <w:lang w:val="kk-KZ" w:eastAsia="en-US"/>
              </w:rPr>
              <w:t xml:space="preserve">күніне үш рет </w:t>
            </w:r>
            <w:r w:rsidRPr="00B459DE">
              <w:rPr>
                <w:rFonts w:eastAsiaTheme="minorHAnsi"/>
                <w:sz w:val="28"/>
                <w:szCs w:val="28"/>
                <w:lang w:val="en-US" w:eastAsia="en-US"/>
              </w:rPr>
              <w:t xml:space="preserve"> (</w:t>
            </w:r>
            <w:r w:rsidRPr="00B459DE">
              <w:rPr>
                <w:rFonts w:eastAsiaTheme="minorHAnsi"/>
                <w:sz w:val="28"/>
                <w:szCs w:val="28"/>
                <w:lang w:val="kk-KZ" w:eastAsia="en-US"/>
              </w:rPr>
              <w:t>баламалы</w:t>
            </w:r>
            <w:r w:rsidRPr="00B459DE">
              <w:rPr>
                <w:rFonts w:eastAsiaTheme="minorHAnsi"/>
                <w:sz w:val="28"/>
                <w:szCs w:val="28"/>
                <w:lang w:val="en-US" w:eastAsia="en-US"/>
              </w:rPr>
              <w:t xml:space="preserve"> </w:t>
            </w:r>
            <w:r w:rsidRPr="00B459DE">
              <w:rPr>
                <w:rFonts w:eastAsiaTheme="minorHAnsi"/>
                <w:sz w:val="28"/>
                <w:szCs w:val="28"/>
                <w:lang w:eastAsia="en-US"/>
              </w:rPr>
              <w:t>доза</w:t>
            </w:r>
            <w:r w:rsidRPr="00B459DE">
              <w:rPr>
                <w:rFonts w:eastAsiaTheme="minorHAnsi"/>
                <w:sz w:val="28"/>
                <w:szCs w:val="28"/>
                <w:lang w:val="en-US" w:eastAsia="en-US"/>
              </w:rPr>
              <w:t xml:space="preserve"> 2000 </w:t>
            </w:r>
            <w:r w:rsidRPr="00B459DE">
              <w:rPr>
                <w:rFonts w:eastAsiaTheme="minorHAnsi"/>
                <w:sz w:val="28"/>
                <w:szCs w:val="28"/>
                <w:lang w:eastAsia="en-US"/>
              </w:rPr>
              <w:t>мг</w:t>
            </w:r>
            <w:r w:rsidRPr="00B459DE">
              <w:rPr>
                <w:rFonts w:eastAsiaTheme="minorHAnsi"/>
                <w:sz w:val="28"/>
                <w:szCs w:val="28"/>
                <w:lang w:val="kk-KZ" w:eastAsia="en-US"/>
              </w:rPr>
              <w:t>-нан күніне екі рет</w:t>
            </w:r>
            <w:r w:rsidRPr="00B459DE">
              <w:rPr>
                <w:rFonts w:eastAsiaTheme="minorHAnsi"/>
                <w:sz w:val="28"/>
                <w:szCs w:val="28"/>
                <w:lang w:val="en-US" w:eastAsia="en-US"/>
              </w:rPr>
              <w:t>)</w:t>
            </w:r>
          </w:p>
        </w:tc>
      </w:tr>
      <w:tr w:rsidR="00B459DE" w:rsidRPr="00A511AC" w:rsidTr="002756AA">
        <w:trPr>
          <w:trHeight w:val="227"/>
        </w:trPr>
        <w:tc>
          <w:tcPr>
            <w:tcW w:w="1136"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kk-KZ" w:eastAsia="en-US"/>
              </w:rPr>
            </w:pPr>
            <w:proofErr w:type="spellStart"/>
            <w:r w:rsidRPr="00B459DE">
              <w:rPr>
                <w:rFonts w:eastAsiaTheme="minorHAnsi"/>
                <w:sz w:val="28"/>
                <w:szCs w:val="28"/>
                <w:lang w:eastAsia="en-US"/>
              </w:rPr>
              <w:t>Изониазид</w:t>
            </w:r>
            <w:proofErr w:type="spellEnd"/>
            <w:r w:rsidRPr="00B459DE">
              <w:rPr>
                <w:rFonts w:eastAsiaTheme="minorHAnsi"/>
                <w:sz w:val="28"/>
                <w:szCs w:val="28"/>
                <w:lang w:val="kk-KZ" w:eastAsia="en-US"/>
              </w:rPr>
              <w:t xml:space="preserve"> жоғары дозасы</w:t>
            </w:r>
          </w:p>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sz w:val="28"/>
                <w:szCs w:val="28"/>
                <w:lang w:val="en-US" w:eastAsia="en-US"/>
              </w:rPr>
              <w:t>(</w:t>
            </w:r>
            <w:r w:rsidRPr="00B459DE">
              <w:rPr>
                <w:rFonts w:eastAsiaTheme="minorHAnsi"/>
                <w:sz w:val="28"/>
                <w:szCs w:val="28"/>
                <w:lang w:val="kk-KZ" w:eastAsia="en-US"/>
              </w:rPr>
              <w:t>ЕҚМР кезінде салмаққа сәйкес</w:t>
            </w:r>
            <w:r w:rsidRPr="00B459DE">
              <w:rPr>
                <w:rFonts w:eastAsiaTheme="minorHAnsi"/>
                <w:sz w:val="28"/>
                <w:szCs w:val="28"/>
                <w:lang w:val="en-US" w:eastAsia="en-US"/>
              </w:rPr>
              <w:t>)</w:t>
            </w:r>
          </w:p>
        </w:tc>
        <w:tc>
          <w:tcPr>
            <w:tcW w:w="3864" w:type="pct"/>
            <w:gridSpan w:val="16"/>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sz w:val="28"/>
                <w:szCs w:val="28"/>
                <w:lang w:val="en-US" w:eastAsia="en-US"/>
              </w:rPr>
              <w:t xml:space="preserve">&lt; 30 </w:t>
            </w:r>
            <w:r w:rsidRPr="00B459DE">
              <w:rPr>
                <w:rFonts w:eastAsiaTheme="minorHAnsi"/>
                <w:sz w:val="28"/>
                <w:szCs w:val="28"/>
                <w:lang w:eastAsia="en-US"/>
              </w:rPr>
              <w:t>кг</w:t>
            </w:r>
            <w:r w:rsidRPr="00B459DE">
              <w:rPr>
                <w:rFonts w:eastAsiaTheme="minorHAnsi"/>
                <w:sz w:val="28"/>
                <w:szCs w:val="28"/>
                <w:lang w:val="en-US" w:eastAsia="en-US"/>
              </w:rPr>
              <w:t xml:space="preserve">: 300 </w:t>
            </w:r>
            <w:r w:rsidRPr="00B459DE">
              <w:rPr>
                <w:rFonts w:eastAsiaTheme="minorHAnsi"/>
                <w:sz w:val="28"/>
                <w:szCs w:val="28"/>
                <w:lang w:eastAsia="en-US"/>
              </w:rPr>
              <w:t>мг</w:t>
            </w:r>
            <w:r w:rsidRPr="00B459DE">
              <w:rPr>
                <w:rFonts w:eastAsiaTheme="minorHAnsi"/>
                <w:sz w:val="28"/>
                <w:szCs w:val="28"/>
                <w:lang w:val="en-US" w:eastAsia="en-US"/>
              </w:rPr>
              <w:t xml:space="preserve">; 30-50 </w:t>
            </w:r>
            <w:r w:rsidRPr="00B459DE">
              <w:rPr>
                <w:rFonts w:eastAsiaTheme="minorHAnsi"/>
                <w:sz w:val="28"/>
                <w:szCs w:val="28"/>
                <w:lang w:eastAsia="en-US"/>
              </w:rPr>
              <w:t>кг</w:t>
            </w:r>
            <w:r w:rsidRPr="00B459DE">
              <w:rPr>
                <w:rFonts w:eastAsiaTheme="minorHAnsi"/>
                <w:sz w:val="28"/>
                <w:szCs w:val="28"/>
                <w:lang w:val="en-US" w:eastAsia="en-US"/>
              </w:rPr>
              <w:t xml:space="preserve">: 400 </w:t>
            </w:r>
            <w:r w:rsidRPr="00B459DE">
              <w:rPr>
                <w:rFonts w:eastAsiaTheme="minorHAnsi"/>
                <w:sz w:val="28"/>
                <w:szCs w:val="28"/>
                <w:lang w:eastAsia="en-US"/>
              </w:rPr>
              <w:t>мг</w:t>
            </w:r>
            <w:r w:rsidRPr="00B459DE">
              <w:rPr>
                <w:rFonts w:eastAsiaTheme="minorHAnsi"/>
                <w:sz w:val="28"/>
                <w:szCs w:val="28"/>
                <w:lang w:val="en-US" w:eastAsia="en-US"/>
              </w:rPr>
              <w:t xml:space="preserve">; &gt; 50 </w:t>
            </w:r>
            <w:r w:rsidRPr="00B459DE">
              <w:rPr>
                <w:rFonts w:eastAsiaTheme="minorHAnsi"/>
                <w:sz w:val="28"/>
                <w:szCs w:val="28"/>
                <w:lang w:eastAsia="en-US"/>
              </w:rPr>
              <w:t>кг</w:t>
            </w:r>
            <w:r w:rsidRPr="00B459DE">
              <w:rPr>
                <w:rFonts w:eastAsiaTheme="minorHAnsi"/>
                <w:sz w:val="28"/>
                <w:szCs w:val="28"/>
                <w:lang w:val="en-US" w:eastAsia="en-US"/>
              </w:rPr>
              <w:t xml:space="preserve">: 600 </w:t>
            </w:r>
            <w:r w:rsidRPr="00B459DE">
              <w:rPr>
                <w:rFonts w:eastAsiaTheme="minorHAnsi"/>
                <w:sz w:val="28"/>
                <w:szCs w:val="28"/>
                <w:lang w:eastAsia="en-US"/>
              </w:rPr>
              <w:t>мг</w:t>
            </w:r>
          </w:p>
        </w:tc>
      </w:tr>
    </w:tbl>
    <w:p w:rsidR="00B459DE" w:rsidRPr="00B459DE" w:rsidRDefault="00B459DE" w:rsidP="00A511AC">
      <w:pPr>
        <w:tabs>
          <w:tab w:val="left" w:pos="1134"/>
        </w:tabs>
        <w:overflowPunct/>
        <w:autoSpaceDE/>
        <w:autoSpaceDN/>
        <w:adjustRightInd/>
        <w:ind w:firstLine="709"/>
        <w:contextualSpacing/>
        <w:jc w:val="both"/>
        <w:rPr>
          <w:sz w:val="28"/>
          <w:szCs w:val="28"/>
          <w:lang w:val="kk-KZ" w:eastAsia="en-US"/>
        </w:rPr>
      </w:pPr>
      <w:r w:rsidRPr="00B459DE">
        <w:rPr>
          <w:sz w:val="28"/>
          <w:szCs w:val="28"/>
          <w:lang w:val="kk-KZ" w:eastAsia="en-US"/>
        </w:rPr>
        <w:t>Ескертпе:</w:t>
      </w:r>
      <w:r w:rsidRPr="00B459DE">
        <w:rPr>
          <w:sz w:val="28"/>
          <w:szCs w:val="28"/>
          <w:lang w:val="en-US" w:eastAsia="en-US"/>
        </w:rPr>
        <w:t xml:space="preserve">* </w:t>
      </w:r>
      <w:r w:rsidRPr="00B459DE">
        <w:rPr>
          <w:sz w:val="28"/>
          <w:szCs w:val="28"/>
          <w:lang w:val="kk-KZ" w:eastAsia="en-US"/>
        </w:rPr>
        <w:t>науқастың салмағы 30 кг кем олған кезде, туберкулезге қарсы препараттардың есебі бір кг салмаққа жүзеге асырылады;</w:t>
      </w:r>
    </w:p>
    <w:p w:rsidR="00B459DE" w:rsidRPr="00B459DE" w:rsidRDefault="00B459DE" w:rsidP="00A511AC">
      <w:pPr>
        <w:tabs>
          <w:tab w:val="left" w:pos="1134"/>
        </w:tabs>
        <w:overflowPunct/>
        <w:autoSpaceDE/>
        <w:autoSpaceDN/>
        <w:adjustRightInd/>
        <w:ind w:firstLine="709"/>
        <w:contextualSpacing/>
        <w:jc w:val="both"/>
        <w:rPr>
          <w:sz w:val="28"/>
          <w:szCs w:val="28"/>
          <w:lang w:val="kk-KZ" w:eastAsia="en-US"/>
        </w:rPr>
      </w:pPr>
      <w:r w:rsidRPr="00B459DE">
        <w:rPr>
          <w:sz w:val="28"/>
          <w:szCs w:val="28"/>
          <w:lang w:val="kk-KZ" w:eastAsia="en-US"/>
        </w:rPr>
        <w:t>** науқастың жасы 59 жастан жоғары болған кезде – 10 мг/кг салмақ болса  (ең жоғарғы тәуліктік доза 750 мг аспайды).</w:t>
      </w:r>
      <w:r w:rsidRPr="00B459DE">
        <w:rPr>
          <w:rFonts w:eastAsiaTheme="minorHAnsi"/>
          <w:sz w:val="28"/>
          <w:szCs w:val="28"/>
          <w:lang w:val="kk-KZ" w:eastAsia="en-US"/>
        </w:rPr>
        <w:t xml:space="preserve"> »;</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6-қосымшаның «Балаларға арналған туберкулезге қарсы препараттардың ұсынылған тәуліктік дозасы (мг)» кестесі мынадай редакцияда жазылсын:</w:t>
      </w:r>
    </w:p>
    <w:p w:rsidR="00B459DE" w:rsidRPr="00B459DE" w:rsidRDefault="00B459DE" w:rsidP="00B459DE">
      <w:pPr>
        <w:tabs>
          <w:tab w:val="left" w:pos="1134"/>
        </w:tabs>
        <w:overflowPunct/>
        <w:autoSpaceDE/>
        <w:autoSpaceDN/>
        <w:adjustRightInd/>
        <w:contextualSpacing/>
        <w:jc w:val="both"/>
        <w:rPr>
          <w:rFonts w:eastAsiaTheme="minorHAnsi"/>
          <w:iCs/>
          <w:sz w:val="28"/>
          <w:szCs w:val="28"/>
          <w:lang w:val="kk-KZ" w:eastAsia="en-US"/>
        </w:rPr>
      </w:pPr>
      <w:r w:rsidRPr="00B459DE">
        <w:rPr>
          <w:rFonts w:eastAsiaTheme="minorHAnsi"/>
          <w:iCs/>
          <w:sz w:val="28"/>
          <w:szCs w:val="28"/>
          <w:lang w:eastAsia="en-US"/>
        </w:rPr>
        <w:t>«</w:t>
      </w:r>
    </w:p>
    <w:tbl>
      <w:tblPr>
        <w:tblW w:w="46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6239"/>
      </w:tblGrid>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both"/>
              <w:rPr>
                <w:rFonts w:eastAsiaTheme="minorHAnsi"/>
                <w:b/>
                <w:sz w:val="28"/>
                <w:szCs w:val="28"/>
                <w:lang w:val="kk-KZ" w:eastAsia="en-US"/>
              </w:rPr>
            </w:pPr>
            <w:r w:rsidRPr="00B459DE">
              <w:rPr>
                <w:rFonts w:eastAsiaTheme="minorHAnsi"/>
                <w:b/>
                <w:sz w:val="28"/>
                <w:szCs w:val="28"/>
                <w:lang w:val="kk-KZ" w:eastAsia="en-US"/>
              </w:rPr>
              <w:t>Препараттың атауы</w:t>
            </w:r>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both"/>
              <w:rPr>
                <w:rFonts w:eastAsiaTheme="minorHAnsi"/>
                <w:b/>
                <w:sz w:val="28"/>
                <w:szCs w:val="28"/>
                <w:lang w:val="kk-KZ" w:eastAsia="en-US"/>
              </w:rPr>
            </w:pPr>
            <w:r w:rsidRPr="00B459DE">
              <w:rPr>
                <w:rFonts w:eastAsiaTheme="minorHAnsi"/>
                <w:b/>
                <w:sz w:val="28"/>
                <w:szCs w:val="28"/>
                <w:lang w:val="kk-KZ" w:eastAsia="en-US"/>
              </w:rPr>
              <w:t>Тәуліктік мерзімдік доза мг/кг (ең жоғарғы доза  мг)</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both"/>
              <w:rPr>
                <w:rFonts w:eastAsiaTheme="minorHAnsi"/>
                <w:sz w:val="28"/>
                <w:szCs w:val="28"/>
                <w:lang w:eastAsia="en-US"/>
              </w:rPr>
            </w:pPr>
            <w:proofErr w:type="spellStart"/>
            <w:r w:rsidRPr="00B459DE">
              <w:rPr>
                <w:rFonts w:eastAsiaTheme="minorHAnsi"/>
                <w:sz w:val="28"/>
                <w:szCs w:val="28"/>
                <w:lang w:eastAsia="en-US"/>
              </w:rPr>
              <w:t>Бедаквилин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both"/>
              <w:rPr>
                <w:rFonts w:eastAsiaTheme="minorHAnsi"/>
                <w:sz w:val="28"/>
                <w:szCs w:val="28"/>
                <w:lang w:val="kk-KZ" w:eastAsia="en-US"/>
              </w:rPr>
            </w:pPr>
            <w:r w:rsidRPr="00B459DE">
              <w:rPr>
                <w:rFonts w:eastAsiaTheme="minorHAnsi"/>
                <w:sz w:val="28"/>
                <w:szCs w:val="28"/>
                <w:lang w:val="kk-KZ" w:eastAsia="en-US"/>
              </w:rPr>
              <w:t xml:space="preserve">Күніне </w:t>
            </w:r>
            <w:r w:rsidRPr="00B459DE">
              <w:rPr>
                <w:rFonts w:eastAsiaTheme="minorHAnsi"/>
                <w:sz w:val="28"/>
                <w:szCs w:val="28"/>
                <w:lang w:eastAsia="en-US"/>
              </w:rPr>
              <w:t xml:space="preserve">300мг  – </w:t>
            </w:r>
            <w:r w:rsidRPr="00B459DE">
              <w:rPr>
                <w:rFonts w:eastAsiaTheme="minorHAnsi"/>
                <w:sz w:val="28"/>
                <w:szCs w:val="28"/>
                <w:lang w:val="kk-KZ" w:eastAsia="en-US"/>
              </w:rPr>
              <w:t>алғашқы екі аптада</w:t>
            </w:r>
            <w:r w:rsidRPr="00B459DE">
              <w:rPr>
                <w:rFonts w:eastAsiaTheme="minorHAnsi"/>
                <w:sz w:val="28"/>
                <w:szCs w:val="28"/>
                <w:lang w:eastAsia="en-US"/>
              </w:rPr>
              <w:t xml:space="preserve">, </w:t>
            </w:r>
            <w:r w:rsidRPr="00B459DE">
              <w:rPr>
                <w:rFonts w:eastAsiaTheme="minorHAnsi"/>
                <w:sz w:val="28"/>
                <w:szCs w:val="28"/>
                <w:lang w:val="kk-KZ" w:eastAsia="en-US"/>
              </w:rPr>
              <w:t>одан кейін</w:t>
            </w:r>
            <w:r w:rsidRPr="00B459DE">
              <w:rPr>
                <w:rFonts w:eastAsiaTheme="minorHAnsi"/>
                <w:sz w:val="28"/>
                <w:szCs w:val="28"/>
                <w:lang w:eastAsia="en-US"/>
              </w:rPr>
              <w:t xml:space="preserve"> 200 мг – </w:t>
            </w:r>
            <w:r w:rsidRPr="00B459DE">
              <w:rPr>
                <w:rFonts w:eastAsiaTheme="minorHAnsi"/>
                <w:sz w:val="28"/>
                <w:szCs w:val="28"/>
                <w:lang w:val="kk-KZ" w:eastAsia="en-US"/>
              </w:rPr>
              <w:t>аптасына үш рет</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both"/>
              <w:rPr>
                <w:rFonts w:eastAsiaTheme="minorHAnsi"/>
                <w:sz w:val="28"/>
                <w:szCs w:val="28"/>
                <w:lang w:eastAsia="en-US"/>
              </w:rPr>
            </w:pPr>
            <w:proofErr w:type="spellStart"/>
            <w:r w:rsidRPr="00B459DE">
              <w:rPr>
                <w:rFonts w:eastAsiaTheme="minorHAnsi"/>
                <w:sz w:val="28"/>
                <w:szCs w:val="28"/>
                <w:lang w:eastAsia="en-US"/>
              </w:rPr>
              <w:t>Деламанид</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jc w:val="both"/>
              <w:rPr>
                <w:rFonts w:eastAsiaTheme="minorHAnsi"/>
                <w:sz w:val="28"/>
                <w:szCs w:val="28"/>
                <w:lang w:val="kk-KZ" w:eastAsia="en-US"/>
              </w:rPr>
            </w:pPr>
            <w:r w:rsidRPr="00B459DE">
              <w:rPr>
                <w:rFonts w:eastAsiaTheme="minorHAnsi"/>
                <w:sz w:val="28"/>
                <w:szCs w:val="28"/>
                <w:lang w:val="kk-KZ" w:eastAsia="en-US"/>
              </w:rPr>
              <w:t xml:space="preserve">Салмағы 20 кг төмен балаларға – тағайындалмайды </w:t>
            </w:r>
            <w:r w:rsidRPr="00B459DE">
              <w:rPr>
                <w:rFonts w:eastAsiaTheme="minorHAnsi"/>
                <w:sz w:val="28"/>
                <w:szCs w:val="28"/>
                <w:lang w:eastAsia="en-US"/>
              </w:rPr>
              <w:t xml:space="preserve">20-34 кг 50 мг </w:t>
            </w:r>
            <w:r w:rsidRPr="00B459DE">
              <w:rPr>
                <w:rFonts w:eastAsiaTheme="minorHAnsi"/>
                <w:sz w:val="28"/>
                <w:szCs w:val="28"/>
                <w:lang w:val="kk-KZ" w:eastAsia="en-US"/>
              </w:rPr>
              <w:t>күніне екі рет</w:t>
            </w:r>
            <w:r w:rsidRPr="00B459DE">
              <w:rPr>
                <w:rFonts w:eastAsiaTheme="minorHAnsi"/>
                <w:sz w:val="28"/>
                <w:szCs w:val="28"/>
                <w:lang w:eastAsia="en-US"/>
              </w:rPr>
              <w:t xml:space="preserve">, 24 </w:t>
            </w:r>
            <w:r w:rsidRPr="00B459DE">
              <w:rPr>
                <w:rFonts w:eastAsiaTheme="minorHAnsi"/>
                <w:sz w:val="28"/>
                <w:szCs w:val="28"/>
                <w:lang w:val="kk-KZ" w:eastAsia="en-US"/>
              </w:rPr>
              <w:t>апта бойы</w:t>
            </w:r>
          </w:p>
          <w:p w:rsidR="00B459DE" w:rsidRPr="00B459DE" w:rsidRDefault="00B459DE" w:rsidP="00B459DE">
            <w:pPr>
              <w:overflowPunct/>
              <w:autoSpaceDE/>
              <w:autoSpaceDN/>
              <w:adjustRightInd/>
              <w:jc w:val="both"/>
              <w:rPr>
                <w:rFonts w:eastAsiaTheme="minorHAnsi"/>
                <w:sz w:val="28"/>
                <w:szCs w:val="28"/>
                <w:lang w:val="kk-KZ" w:eastAsia="en-US"/>
              </w:rPr>
            </w:pPr>
            <w:r w:rsidRPr="00B459DE">
              <w:rPr>
                <w:rFonts w:eastAsiaTheme="minorHAnsi"/>
                <w:sz w:val="28"/>
                <w:szCs w:val="28"/>
                <w:lang w:val="kk-KZ" w:eastAsia="en-US"/>
              </w:rPr>
              <w:t xml:space="preserve">&gt;35 кг 100мг күніне екі рет, 24 апта </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Левофлоксацин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sz w:val="28"/>
                <w:szCs w:val="28"/>
                <w:u w:val="single"/>
                <w:lang w:val="en-US" w:eastAsia="en-US"/>
              </w:rPr>
              <w:t>&lt;</w:t>
            </w:r>
            <w:r w:rsidRPr="00B459DE">
              <w:rPr>
                <w:rFonts w:eastAsiaTheme="minorHAnsi"/>
                <w:sz w:val="28"/>
                <w:szCs w:val="28"/>
                <w:lang w:val="en-US" w:eastAsia="en-US"/>
              </w:rPr>
              <w:t xml:space="preserve"> 5 </w:t>
            </w:r>
            <w:r w:rsidRPr="00B459DE">
              <w:rPr>
                <w:rFonts w:eastAsiaTheme="minorHAnsi"/>
                <w:sz w:val="28"/>
                <w:szCs w:val="28"/>
                <w:lang w:eastAsia="en-US"/>
              </w:rPr>
              <w:t>лет</w:t>
            </w:r>
            <w:r w:rsidRPr="00B459DE">
              <w:rPr>
                <w:rFonts w:eastAsiaTheme="minorHAnsi"/>
                <w:sz w:val="28"/>
                <w:szCs w:val="28"/>
                <w:lang w:val="en-US" w:eastAsia="en-US"/>
              </w:rPr>
              <w:t xml:space="preserve">: 15-20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r w:rsidRPr="00B459DE">
              <w:rPr>
                <w:rFonts w:eastAsiaTheme="minorHAnsi"/>
                <w:sz w:val="28"/>
                <w:szCs w:val="28"/>
                <w:lang w:val="kk-KZ" w:eastAsia="en-US"/>
              </w:rPr>
              <w:t>күніне екі реті қабылдау</w:t>
            </w:r>
            <w:r w:rsidRPr="00B459DE">
              <w:rPr>
                <w:rFonts w:eastAsiaTheme="minorHAnsi"/>
                <w:sz w:val="28"/>
                <w:szCs w:val="28"/>
                <w:lang w:val="en-US" w:eastAsia="en-US"/>
              </w:rPr>
              <w:t xml:space="preserve">; </w:t>
            </w:r>
          </w:p>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&gt; 5 лет: 10-15 мг/кг </w:t>
            </w:r>
            <w:r w:rsidRPr="00B459DE">
              <w:rPr>
                <w:rFonts w:eastAsiaTheme="minorHAnsi"/>
                <w:sz w:val="28"/>
                <w:szCs w:val="28"/>
                <w:lang w:val="kk-KZ" w:eastAsia="en-US"/>
              </w:rPr>
              <w:t>күніне бі</w:t>
            </w:r>
            <w:proofErr w:type="gramStart"/>
            <w:r w:rsidRPr="00B459DE">
              <w:rPr>
                <w:rFonts w:eastAsiaTheme="minorHAnsi"/>
                <w:sz w:val="28"/>
                <w:szCs w:val="28"/>
                <w:lang w:val="kk-KZ" w:eastAsia="en-US"/>
              </w:rPr>
              <w:t>р</w:t>
            </w:r>
            <w:proofErr w:type="gramEnd"/>
            <w:r w:rsidRPr="00B459DE">
              <w:rPr>
                <w:rFonts w:eastAsiaTheme="minorHAnsi"/>
                <w:sz w:val="28"/>
                <w:szCs w:val="28"/>
                <w:lang w:val="kk-KZ" w:eastAsia="en-US"/>
              </w:rPr>
              <w:t xml:space="preserve"> рет</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Моксифлоксацин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sz w:val="28"/>
                <w:szCs w:val="28"/>
                <w:lang w:val="en-US" w:eastAsia="en-US"/>
              </w:rPr>
              <w:t xml:space="preserve">7,5-10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r w:rsidRPr="00B459DE">
              <w:rPr>
                <w:rFonts w:eastAsiaTheme="minorHAnsi"/>
                <w:sz w:val="28"/>
                <w:szCs w:val="28"/>
                <w:lang w:val="kk-KZ" w:eastAsia="en-US"/>
              </w:rPr>
              <w:t>күніне бір рет</w:t>
            </w:r>
          </w:p>
        </w:tc>
      </w:tr>
      <w:tr w:rsidR="00B459DE" w:rsidRPr="00B459DE" w:rsidTr="002756AA">
        <w:trPr>
          <w:trHeight w:val="479"/>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Канамицин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15-30 мг/кг </w:t>
            </w:r>
            <w:r w:rsidRPr="00B459DE">
              <w:rPr>
                <w:rFonts w:eastAsiaTheme="minorHAnsi"/>
                <w:sz w:val="28"/>
                <w:szCs w:val="28"/>
                <w:lang w:val="kk-KZ" w:eastAsia="en-US"/>
              </w:rPr>
              <w:t>күніне бі</w:t>
            </w:r>
            <w:proofErr w:type="gramStart"/>
            <w:r w:rsidRPr="00B459DE">
              <w:rPr>
                <w:rFonts w:eastAsiaTheme="minorHAnsi"/>
                <w:sz w:val="28"/>
                <w:szCs w:val="28"/>
                <w:lang w:val="kk-KZ" w:eastAsia="en-US"/>
              </w:rPr>
              <w:t>р</w:t>
            </w:r>
            <w:proofErr w:type="gramEnd"/>
            <w:r w:rsidRPr="00B459DE">
              <w:rPr>
                <w:rFonts w:eastAsiaTheme="minorHAnsi"/>
                <w:sz w:val="28"/>
                <w:szCs w:val="28"/>
                <w:lang w:val="kk-KZ" w:eastAsia="en-US"/>
              </w:rPr>
              <w:t xml:space="preserve"> рет</w:t>
            </w:r>
            <w:r w:rsidRPr="00B459DE">
              <w:rPr>
                <w:rFonts w:eastAsiaTheme="minorHAnsi"/>
                <w:sz w:val="28"/>
                <w:szCs w:val="28"/>
                <w:lang w:eastAsia="en-US"/>
              </w:rPr>
              <w:t xml:space="preserve"> (максимум 1000 мг)</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Амикацин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15-30 мг/кг </w:t>
            </w:r>
            <w:r w:rsidRPr="00B459DE">
              <w:rPr>
                <w:rFonts w:eastAsiaTheme="minorHAnsi"/>
                <w:sz w:val="28"/>
                <w:szCs w:val="28"/>
                <w:lang w:val="kk-KZ" w:eastAsia="en-US"/>
              </w:rPr>
              <w:t>күніне бі</w:t>
            </w:r>
            <w:proofErr w:type="gramStart"/>
            <w:r w:rsidRPr="00B459DE">
              <w:rPr>
                <w:rFonts w:eastAsiaTheme="minorHAnsi"/>
                <w:sz w:val="28"/>
                <w:szCs w:val="28"/>
                <w:lang w:val="kk-KZ" w:eastAsia="en-US"/>
              </w:rPr>
              <w:t>р</w:t>
            </w:r>
            <w:proofErr w:type="gramEnd"/>
            <w:r w:rsidRPr="00B459DE">
              <w:rPr>
                <w:rFonts w:eastAsiaTheme="minorHAnsi"/>
                <w:sz w:val="28"/>
                <w:szCs w:val="28"/>
                <w:lang w:val="kk-KZ" w:eastAsia="en-US"/>
              </w:rPr>
              <w:t xml:space="preserve"> рет</w:t>
            </w:r>
            <w:r w:rsidRPr="00B459DE">
              <w:rPr>
                <w:rFonts w:eastAsiaTheme="minorHAnsi"/>
                <w:sz w:val="28"/>
                <w:szCs w:val="28"/>
                <w:lang w:eastAsia="en-US"/>
              </w:rPr>
              <w:t xml:space="preserve"> (максимум 1000 мг)</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lastRenderedPageBreak/>
              <w:t>Капреомицин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15-30 мг/кг </w:t>
            </w:r>
            <w:r w:rsidRPr="00B459DE">
              <w:rPr>
                <w:rFonts w:eastAsiaTheme="minorHAnsi"/>
                <w:sz w:val="28"/>
                <w:szCs w:val="28"/>
                <w:lang w:val="kk-KZ" w:eastAsia="en-US"/>
              </w:rPr>
              <w:t>күніне бі</w:t>
            </w:r>
            <w:proofErr w:type="gramStart"/>
            <w:r w:rsidRPr="00B459DE">
              <w:rPr>
                <w:rFonts w:eastAsiaTheme="minorHAnsi"/>
                <w:sz w:val="28"/>
                <w:szCs w:val="28"/>
                <w:lang w:val="kk-KZ" w:eastAsia="en-US"/>
              </w:rPr>
              <w:t>р</w:t>
            </w:r>
            <w:proofErr w:type="gramEnd"/>
            <w:r w:rsidRPr="00B459DE">
              <w:rPr>
                <w:rFonts w:eastAsiaTheme="minorHAnsi"/>
                <w:sz w:val="28"/>
                <w:szCs w:val="28"/>
                <w:lang w:val="kk-KZ" w:eastAsia="en-US"/>
              </w:rPr>
              <w:t xml:space="preserve"> рет</w:t>
            </w:r>
            <w:r w:rsidRPr="00B459DE">
              <w:rPr>
                <w:rFonts w:eastAsiaTheme="minorHAnsi"/>
                <w:sz w:val="28"/>
                <w:szCs w:val="28"/>
                <w:lang w:eastAsia="en-US"/>
              </w:rPr>
              <w:t xml:space="preserve"> (максимум 1000 мг)</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Протионамид</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15-20 мг/кг </w:t>
            </w:r>
            <w:r w:rsidRPr="00B459DE">
              <w:rPr>
                <w:rFonts w:eastAsiaTheme="minorHAnsi"/>
                <w:sz w:val="28"/>
                <w:szCs w:val="28"/>
                <w:lang w:val="kk-KZ" w:eastAsia="en-US"/>
              </w:rPr>
              <w:t>күніне екі реті қабылдау</w:t>
            </w:r>
            <w:r w:rsidRPr="00B459DE">
              <w:rPr>
                <w:rFonts w:eastAsiaTheme="minorHAnsi"/>
                <w:sz w:val="28"/>
                <w:szCs w:val="28"/>
                <w:lang w:eastAsia="en-US"/>
              </w:rPr>
              <w:t xml:space="preserve"> (максимум 1000 мг)</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Циклосерин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10-20 мг/кг </w:t>
            </w:r>
            <w:r w:rsidRPr="00B459DE">
              <w:rPr>
                <w:rFonts w:eastAsiaTheme="minorHAnsi"/>
                <w:sz w:val="28"/>
                <w:szCs w:val="28"/>
                <w:lang w:val="kk-KZ" w:eastAsia="en-US"/>
              </w:rPr>
              <w:t>күніне екі реті қабылдау</w:t>
            </w:r>
            <w:r w:rsidRPr="00B459DE">
              <w:rPr>
                <w:rFonts w:eastAsiaTheme="minorHAnsi"/>
                <w:sz w:val="28"/>
                <w:szCs w:val="28"/>
                <w:lang w:eastAsia="en-US"/>
              </w:rPr>
              <w:t xml:space="preserve"> (максимум 1000 мг)</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Линезолид</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10мг/кг/ </w:t>
            </w:r>
            <w:r w:rsidRPr="00B459DE">
              <w:rPr>
                <w:rFonts w:eastAsiaTheme="minorHAnsi"/>
                <w:sz w:val="28"/>
                <w:szCs w:val="28"/>
                <w:lang w:val="kk-KZ" w:eastAsia="en-US"/>
              </w:rPr>
              <w:t xml:space="preserve">11 </w:t>
            </w:r>
            <w:proofErr w:type="gramStart"/>
            <w:r w:rsidRPr="00B459DE">
              <w:rPr>
                <w:rFonts w:eastAsiaTheme="minorHAnsi"/>
                <w:sz w:val="28"/>
                <w:szCs w:val="28"/>
                <w:lang w:val="kk-KZ" w:eastAsia="en-US"/>
              </w:rPr>
              <w:t>жас</w:t>
            </w:r>
            <w:proofErr w:type="gramEnd"/>
            <w:r w:rsidRPr="00B459DE">
              <w:rPr>
                <w:rFonts w:eastAsiaTheme="minorHAnsi"/>
                <w:sz w:val="28"/>
                <w:szCs w:val="28"/>
                <w:lang w:val="kk-KZ" w:eastAsia="en-US"/>
              </w:rPr>
              <w:t xml:space="preserve">қа дейінгі балаларға күні бойы үш рет қабылдау </w:t>
            </w:r>
          </w:p>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sz w:val="28"/>
                <w:szCs w:val="28"/>
                <w:lang w:eastAsia="en-US"/>
              </w:rPr>
              <w:t xml:space="preserve">10мг/кг/ </w:t>
            </w:r>
            <w:r w:rsidRPr="00B459DE">
              <w:rPr>
                <w:rFonts w:eastAsiaTheme="minorHAnsi"/>
                <w:sz w:val="28"/>
                <w:szCs w:val="28"/>
                <w:lang w:val="kk-KZ" w:eastAsia="en-US"/>
              </w:rPr>
              <w:t xml:space="preserve">11 </w:t>
            </w:r>
            <w:proofErr w:type="gramStart"/>
            <w:r w:rsidRPr="00B459DE">
              <w:rPr>
                <w:rFonts w:eastAsiaTheme="minorHAnsi"/>
                <w:sz w:val="28"/>
                <w:szCs w:val="28"/>
                <w:lang w:val="kk-KZ" w:eastAsia="en-US"/>
              </w:rPr>
              <w:t>жас</w:t>
            </w:r>
            <w:proofErr w:type="gramEnd"/>
            <w:r w:rsidRPr="00B459DE">
              <w:rPr>
                <w:rFonts w:eastAsiaTheme="minorHAnsi"/>
                <w:sz w:val="28"/>
                <w:szCs w:val="28"/>
                <w:lang w:val="kk-KZ" w:eastAsia="en-US"/>
              </w:rPr>
              <w:t xml:space="preserve">қа дейінгі балаларға күні бойы екі рет қабылдау </w:t>
            </w:r>
          </w:p>
          <w:p w:rsidR="00B459DE" w:rsidRPr="00B459DE" w:rsidRDefault="00B459DE" w:rsidP="00B459DE">
            <w:pPr>
              <w:overflowPunct/>
              <w:autoSpaceDE/>
              <w:autoSpaceDN/>
              <w:adjustRightInd/>
              <w:rPr>
                <w:rFonts w:eastAsiaTheme="minorHAnsi"/>
                <w:sz w:val="28"/>
                <w:szCs w:val="28"/>
                <w:lang w:val="kk-KZ" w:eastAsia="en-US"/>
              </w:rPr>
            </w:pPr>
            <w:r w:rsidRPr="00B459DE">
              <w:rPr>
                <w:rFonts w:eastAsiaTheme="minorHAnsi"/>
                <w:sz w:val="28"/>
                <w:szCs w:val="28"/>
                <w:lang w:eastAsia="en-US"/>
              </w:rPr>
              <w:t>(</w:t>
            </w:r>
            <w:r w:rsidRPr="00B459DE">
              <w:rPr>
                <w:rFonts w:eastAsiaTheme="minorHAnsi"/>
                <w:sz w:val="28"/>
                <w:szCs w:val="28"/>
                <w:lang w:val="kk-KZ" w:eastAsia="en-US"/>
              </w:rPr>
              <w:t>ең жоғарғы</w:t>
            </w:r>
            <w:r w:rsidRPr="00B459DE">
              <w:rPr>
                <w:rFonts w:eastAsiaTheme="minorHAnsi"/>
                <w:sz w:val="28"/>
                <w:szCs w:val="28"/>
                <w:lang w:eastAsia="en-US"/>
              </w:rPr>
              <w:t xml:space="preserve"> доза 600 мг); пиридоксин</w:t>
            </w:r>
            <w:r w:rsidRPr="00B459DE">
              <w:rPr>
                <w:rFonts w:eastAsiaTheme="minorHAnsi"/>
                <w:sz w:val="28"/>
                <w:szCs w:val="28"/>
                <w:lang w:val="kk-KZ" w:eastAsia="en-US"/>
              </w:rPr>
              <w:t>мен бірге тағайындлады</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Клофазимин</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noProof/>
                <w:sz w:val="28"/>
                <w:szCs w:val="28"/>
                <w:lang w:val="kk-KZ" w:eastAsia="en-US"/>
              </w:rPr>
              <w:t>Күніне</w:t>
            </w:r>
            <w:r w:rsidRPr="00B459DE">
              <w:rPr>
                <w:rFonts w:eastAsiaTheme="minorHAnsi"/>
                <w:sz w:val="28"/>
                <w:szCs w:val="28"/>
                <w:lang w:eastAsia="en-US"/>
              </w:rPr>
              <w:t xml:space="preserve"> 1 мг/кг  (</w:t>
            </w:r>
            <w:r w:rsidRPr="00B459DE">
              <w:rPr>
                <w:rFonts w:eastAsiaTheme="minorHAnsi"/>
                <w:sz w:val="28"/>
                <w:szCs w:val="28"/>
                <w:lang w:val="kk-KZ" w:eastAsia="en-US"/>
              </w:rPr>
              <w:t>ең жоғарғы</w:t>
            </w:r>
            <w:r w:rsidRPr="00B459DE">
              <w:rPr>
                <w:rFonts w:eastAsiaTheme="minorHAnsi"/>
                <w:sz w:val="28"/>
                <w:szCs w:val="28"/>
                <w:lang w:eastAsia="en-US"/>
              </w:rPr>
              <w:t xml:space="preserve"> доза 200 мг)</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Пиразинамид</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noProof/>
                <w:sz w:val="28"/>
                <w:szCs w:val="28"/>
                <w:lang w:val="en-US" w:eastAsia="en-US"/>
              </w:rPr>
            </w:pPr>
            <w:r w:rsidRPr="00B459DE">
              <w:rPr>
                <w:rFonts w:eastAsiaTheme="minorHAnsi"/>
                <w:noProof/>
                <w:sz w:val="28"/>
                <w:szCs w:val="28"/>
                <w:lang w:val="kk-KZ" w:eastAsia="en-US"/>
              </w:rPr>
              <w:t>Күніне</w:t>
            </w:r>
            <w:r w:rsidRPr="00B459DE">
              <w:rPr>
                <w:rFonts w:eastAsiaTheme="minorHAnsi"/>
                <w:noProof/>
                <w:sz w:val="28"/>
                <w:szCs w:val="28"/>
                <w:lang w:val="en-US" w:eastAsia="en-US"/>
              </w:rPr>
              <w:t xml:space="preserve"> 30-40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r w:rsidRPr="00B459DE">
              <w:rPr>
                <w:rFonts w:eastAsiaTheme="minorHAnsi"/>
                <w:sz w:val="28"/>
                <w:szCs w:val="28"/>
                <w:lang w:val="kk-KZ" w:eastAsia="en-US"/>
              </w:rPr>
              <w:t>ең жоғарғы</w:t>
            </w:r>
            <w:r w:rsidRPr="00B459DE">
              <w:rPr>
                <w:rFonts w:eastAsiaTheme="minorHAnsi"/>
                <w:sz w:val="28"/>
                <w:szCs w:val="28"/>
                <w:lang w:val="en-US" w:eastAsia="en-US"/>
              </w:rPr>
              <w:t xml:space="preserve"> </w:t>
            </w:r>
            <w:r w:rsidRPr="00B459DE">
              <w:rPr>
                <w:rFonts w:eastAsiaTheme="minorHAnsi"/>
                <w:sz w:val="28"/>
                <w:szCs w:val="28"/>
                <w:lang w:eastAsia="en-US"/>
              </w:rPr>
              <w:t>доза</w:t>
            </w:r>
            <w:r w:rsidRPr="00B459DE">
              <w:rPr>
                <w:rFonts w:eastAsiaTheme="minorHAnsi"/>
                <w:sz w:val="28"/>
                <w:szCs w:val="28"/>
                <w:lang w:val="en-US" w:eastAsia="en-US"/>
              </w:rPr>
              <w:t xml:space="preserve"> 2000 </w:t>
            </w:r>
            <w:r w:rsidRPr="00B459DE">
              <w:rPr>
                <w:rFonts w:eastAsiaTheme="minorHAnsi"/>
                <w:sz w:val="28"/>
                <w:szCs w:val="28"/>
                <w:lang w:eastAsia="en-US"/>
              </w:rPr>
              <w:t>мг</w:t>
            </w:r>
            <w:r w:rsidRPr="00B459DE">
              <w:rPr>
                <w:rFonts w:eastAsiaTheme="minorHAnsi"/>
                <w:sz w:val="28"/>
                <w:szCs w:val="28"/>
                <w:lang w:val="en-US" w:eastAsia="en-US"/>
              </w:rPr>
              <w:t>)</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Этамбутол</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noProof/>
                <w:sz w:val="28"/>
                <w:szCs w:val="28"/>
                <w:lang w:val="en-US" w:eastAsia="en-US"/>
              </w:rPr>
            </w:pPr>
            <w:r w:rsidRPr="00B459DE">
              <w:rPr>
                <w:rFonts w:eastAsiaTheme="minorHAnsi"/>
                <w:noProof/>
                <w:sz w:val="28"/>
                <w:szCs w:val="28"/>
                <w:lang w:val="en-US" w:eastAsia="en-US"/>
              </w:rPr>
              <w:t>15-25</w:t>
            </w:r>
            <w:r w:rsidRPr="00B459DE">
              <w:rPr>
                <w:rFonts w:eastAsiaTheme="minorHAnsi"/>
                <w:sz w:val="28"/>
                <w:szCs w:val="28"/>
                <w:lang w:val="en-US" w:eastAsia="en-US"/>
              </w:rPr>
              <w:t xml:space="preserve">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r w:rsidRPr="00B459DE">
              <w:rPr>
                <w:rFonts w:eastAsiaTheme="minorHAnsi"/>
                <w:sz w:val="28"/>
                <w:szCs w:val="28"/>
                <w:lang w:val="kk-KZ" w:eastAsia="en-US"/>
              </w:rPr>
              <w:t>ең жоғарғы</w:t>
            </w:r>
            <w:r w:rsidRPr="00B459DE">
              <w:rPr>
                <w:rFonts w:eastAsiaTheme="minorHAnsi"/>
                <w:sz w:val="28"/>
                <w:szCs w:val="28"/>
                <w:lang w:val="en-US" w:eastAsia="en-US"/>
              </w:rPr>
              <w:t xml:space="preserve"> </w:t>
            </w:r>
            <w:r w:rsidRPr="00B459DE">
              <w:rPr>
                <w:rFonts w:eastAsiaTheme="minorHAnsi"/>
                <w:sz w:val="28"/>
                <w:szCs w:val="28"/>
                <w:lang w:eastAsia="en-US"/>
              </w:rPr>
              <w:t>доза</w:t>
            </w:r>
            <w:r w:rsidRPr="00B459DE">
              <w:rPr>
                <w:rFonts w:eastAsiaTheme="minorHAnsi"/>
                <w:sz w:val="28"/>
                <w:szCs w:val="28"/>
                <w:lang w:val="en-US" w:eastAsia="en-US"/>
              </w:rPr>
              <w:t xml:space="preserve"> 1200 </w:t>
            </w:r>
            <w:r w:rsidRPr="00B459DE">
              <w:rPr>
                <w:rFonts w:eastAsiaTheme="minorHAnsi"/>
                <w:sz w:val="28"/>
                <w:szCs w:val="28"/>
                <w:lang w:eastAsia="en-US"/>
              </w:rPr>
              <w:t>мг</w:t>
            </w:r>
            <w:r w:rsidRPr="00B459DE">
              <w:rPr>
                <w:rFonts w:eastAsiaTheme="minorHAnsi"/>
                <w:sz w:val="28"/>
                <w:szCs w:val="28"/>
                <w:lang w:val="en-US" w:eastAsia="en-US"/>
              </w:rPr>
              <w:t>)</w:t>
            </w:r>
          </w:p>
        </w:tc>
      </w:tr>
      <w:tr w:rsidR="00B459DE" w:rsidRPr="00B459DE"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proofErr w:type="spellStart"/>
            <w:r w:rsidRPr="00B459DE">
              <w:rPr>
                <w:rFonts w:eastAsiaTheme="minorHAnsi"/>
                <w:sz w:val="28"/>
                <w:szCs w:val="28"/>
                <w:lang w:eastAsia="en-US"/>
              </w:rPr>
              <w:t>Изониазид</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eastAsia="en-US"/>
              </w:rPr>
            </w:pPr>
            <w:r w:rsidRPr="00B459DE">
              <w:rPr>
                <w:rFonts w:eastAsiaTheme="minorHAnsi"/>
                <w:noProof/>
                <w:sz w:val="28"/>
                <w:szCs w:val="28"/>
                <w:lang w:eastAsia="en-US"/>
              </w:rPr>
              <w:t xml:space="preserve">7-15 мг/кг </w:t>
            </w:r>
            <w:r w:rsidRPr="00B459DE">
              <w:rPr>
                <w:rFonts w:eastAsiaTheme="minorHAnsi"/>
                <w:noProof/>
                <w:sz w:val="28"/>
                <w:szCs w:val="28"/>
                <w:lang w:val="kk-KZ" w:eastAsia="en-US"/>
              </w:rPr>
              <w:t>балалараға күніне  бір рет</w:t>
            </w:r>
            <w:r w:rsidRPr="00B459DE">
              <w:rPr>
                <w:rFonts w:eastAsiaTheme="minorHAnsi"/>
                <w:noProof/>
                <w:sz w:val="28"/>
                <w:szCs w:val="28"/>
                <w:lang w:eastAsia="en-US"/>
              </w:rPr>
              <w:t xml:space="preserve"> </w:t>
            </w:r>
            <w:r w:rsidRPr="00B459DE">
              <w:rPr>
                <w:rFonts w:eastAsiaTheme="minorHAnsi"/>
                <w:sz w:val="28"/>
                <w:szCs w:val="28"/>
                <w:lang w:eastAsia="en-US"/>
              </w:rPr>
              <w:t>&lt; 30 кг;</w:t>
            </w:r>
          </w:p>
          <w:p w:rsidR="00B459DE" w:rsidRPr="00B459DE" w:rsidRDefault="00B459DE" w:rsidP="00B459DE">
            <w:pPr>
              <w:overflowPunct/>
              <w:autoSpaceDE/>
              <w:autoSpaceDN/>
              <w:adjustRightInd/>
              <w:rPr>
                <w:rFonts w:eastAsiaTheme="minorHAnsi"/>
                <w:noProof/>
                <w:sz w:val="28"/>
                <w:szCs w:val="28"/>
                <w:lang w:eastAsia="en-US"/>
              </w:rPr>
            </w:pPr>
            <w:r w:rsidRPr="00B459DE">
              <w:rPr>
                <w:rFonts w:eastAsiaTheme="minorHAnsi"/>
                <w:noProof/>
                <w:sz w:val="28"/>
                <w:szCs w:val="28"/>
                <w:lang w:eastAsia="en-US"/>
              </w:rPr>
              <w:t xml:space="preserve">4-6 мг/кг </w:t>
            </w:r>
            <w:r w:rsidRPr="00B459DE">
              <w:rPr>
                <w:rFonts w:eastAsiaTheme="minorHAnsi"/>
                <w:noProof/>
                <w:sz w:val="28"/>
                <w:szCs w:val="28"/>
                <w:lang w:val="kk-KZ" w:eastAsia="en-US"/>
              </w:rPr>
              <w:t>балалараға күніне  бір рет</w:t>
            </w:r>
            <w:r w:rsidRPr="00B459DE">
              <w:rPr>
                <w:rFonts w:eastAsiaTheme="minorHAnsi"/>
                <w:noProof/>
                <w:sz w:val="28"/>
                <w:szCs w:val="28"/>
                <w:lang w:eastAsia="en-US"/>
              </w:rPr>
              <w:t xml:space="preserve"> </w:t>
            </w:r>
            <w:r w:rsidRPr="00B459DE">
              <w:rPr>
                <w:rFonts w:eastAsiaTheme="minorHAnsi"/>
                <w:noProof/>
                <w:sz w:val="28"/>
                <w:szCs w:val="28"/>
                <w:u w:val="single"/>
                <w:lang w:eastAsia="en-US"/>
              </w:rPr>
              <w:t>&gt;</w:t>
            </w:r>
            <w:r w:rsidRPr="00B459DE">
              <w:rPr>
                <w:rFonts w:eastAsiaTheme="minorHAnsi"/>
                <w:noProof/>
                <w:sz w:val="28"/>
                <w:szCs w:val="28"/>
                <w:lang w:eastAsia="en-US"/>
              </w:rPr>
              <w:t>30 кг</w:t>
            </w:r>
            <w:r w:rsidRPr="00B459DE">
              <w:rPr>
                <w:rFonts w:eastAsiaTheme="minorHAnsi"/>
                <w:sz w:val="28"/>
                <w:szCs w:val="28"/>
                <w:lang w:eastAsia="en-US"/>
              </w:rPr>
              <w:t>;</w:t>
            </w:r>
          </w:p>
          <w:p w:rsidR="00B459DE" w:rsidRPr="00B459DE" w:rsidRDefault="00B459DE" w:rsidP="00B459DE">
            <w:pPr>
              <w:overflowPunct/>
              <w:autoSpaceDE/>
              <w:autoSpaceDN/>
              <w:adjustRightInd/>
              <w:rPr>
                <w:rFonts w:eastAsiaTheme="minorHAnsi"/>
                <w:noProof/>
                <w:sz w:val="28"/>
                <w:szCs w:val="28"/>
                <w:lang w:eastAsia="en-US"/>
              </w:rPr>
            </w:pPr>
            <w:r w:rsidRPr="00B459DE">
              <w:rPr>
                <w:rFonts w:eastAsiaTheme="minorHAnsi"/>
                <w:sz w:val="28"/>
                <w:szCs w:val="28"/>
                <w:lang w:val="kk-KZ" w:eastAsia="en-US"/>
              </w:rPr>
              <w:t>ең жоғарғы</w:t>
            </w:r>
            <w:r w:rsidRPr="00B459DE">
              <w:rPr>
                <w:rFonts w:eastAsiaTheme="minorHAnsi"/>
                <w:sz w:val="28"/>
                <w:szCs w:val="28"/>
                <w:lang w:eastAsia="en-US"/>
              </w:rPr>
              <w:t xml:space="preserve"> доза </w:t>
            </w:r>
            <w:r w:rsidRPr="00B459DE">
              <w:rPr>
                <w:rFonts w:eastAsiaTheme="minorHAnsi"/>
                <w:noProof/>
                <w:sz w:val="28"/>
                <w:szCs w:val="28"/>
                <w:lang w:eastAsia="en-US"/>
              </w:rPr>
              <w:t>300 мг</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Парааминосалицил</w:t>
            </w:r>
            <w:proofErr w:type="spellEnd"/>
            <w:r w:rsidRPr="00B459DE">
              <w:rPr>
                <w:rFonts w:eastAsiaTheme="minorHAnsi"/>
                <w:sz w:val="28"/>
                <w:szCs w:val="28"/>
                <w:lang w:eastAsia="en-US"/>
              </w:rPr>
              <w:t xml:space="preserve"> </w:t>
            </w:r>
            <w:r w:rsidRPr="00B459DE">
              <w:rPr>
                <w:rFonts w:eastAsiaTheme="minorHAnsi"/>
                <w:sz w:val="28"/>
                <w:szCs w:val="28"/>
                <w:lang w:val="kk-KZ" w:eastAsia="en-US"/>
              </w:rPr>
              <w:t>қышқылы</w:t>
            </w:r>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noProof/>
                <w:sz w:val="28"/>
                <w:szCs w:val="28"/>
                <w:lang w:val="en-US" w:eastAsia="en-US"/>
              </w:rPr>
            </w:pPr>
            <w:r w:rsidRPr="00B459DE">
              <w:rPr>
                <w:rFonts w:eastAsiaTheme="minorHAnsi"/>
                <w:noProof/>
                <w:sz w:val="28"/>
                <w:szCs w:val="28"/>
                <w:lang w:val="kk-KZ" w:eastAsia="en-US"/>
              </w:rPr>
              <w:t>Күніне</w:t>
            </w:r>
            <w:r w:rsidRPr="00B459DE">
              <w:rPr>
                <w:rFonts w:eastAsiaTheme="minorHAnsi"/>
                <w:noProof/>
                <w:sz w:val="28"/>
                <w:szCs w:val="28"/>
                <w:lang w:val="en-US" w:eastAsia="en-US"/>
              </w:rPr>
              <w:t xml:space="preserve"> 200-300 </w:t>
            </w:r>
            <w:r w:rsidRPr="00B459DE">
              <w:rPr>
                <w:rFonts w:eastAsiaTheme="minorHAnsi"/>
                <w:noProof/>
                <w:sz w:val="28"/>
                <w:szCs w:val="28"/>
                <w:lang w:eastAsia="en-US"/>
              </w:rPr>
              <w:t>мг</w:t>
            </w:r>
            <w:r w:rsidRPr="00B459DE">
              <w:rPr>
                <w:rFonts w:eastAsiaTheme="minorHAnsi"/>
                <w:noProof/>
                <w:sz w:val="28"/>
                <w:szCs w:val="28"/>
                <w:lang w:val="en-US" w:eastAsia="en-US"/>
              </w:rPr>
              <w:t>/</w:t>
            </w:r>
            <w:r w:rsidRPr="00B459DE">
              <w:rPr>
                <w:rFonts w:eastAsiaTheme="minorHAnsi"/>
                <w:noProof/>
                <w:sz w:val="28"/>
                <w:szCs w:val="28"/>
                <w:lang w:eastAsia="en-US"/>
              </w:rPr>
              <w:t>кг</w:t>
            </w:r>
            <w:r w:rsidRPr="00B459DE">
              <w:rPr>
                <w:rFonts w:eastAsiaTheme="minorHAnsi"/>
                <w:noProof/>
                <w:sz w:val="28"/>
                <w:szCs w:val="28"/>
                <w:lang w:val="en-US" w:eastAsia="en-US"/>
              </w:rPr>
              <w:t xml:space="preserve"> (</w:t>
            </w:r>
            <w:r w:rsidRPr="00B459DE">
              <w:rPr>
                <w:rFonts w:eastAsiaTheme="minorHAnsi"/>
                <w:sz w:val="28"/>
                <w:szCs w:val="28"/>
                <w:lang w:val="kk-KZ" w:eastAsia="en-US"/>
              </w:rPr>
              <w:t>ең жоғарғы</w:t>
            </w:r>
            <w:r w:rsidRPr="00B459DE">
              <w:rPr>
                <w:rFonts w:eastAsiaTheme="minorHAnsi"/>
                <w:sz w:val="28"/>
                <w:szCs w:val="28"/>
                <w:lang w:val="en-US" w:eastAsia="en-US"/>
              </w:rPr>
              <w:t xml:space="preserve"> </w:t>
            </w:r>
            <w:r w:rsidRPr="00B459DE">
              <w:rPr>
                <w:rFonts w:eastAsiaTheme="minorHAnsi"/>
                <w:sz w:val="28"/>
                <w:szCs w:val="28"/>
                <w:lang w:eastAsia="en-US"/>
              </w:rPr>
              <w:t>доза</w:t>
            </w:r>
            <w:r w:rsidRPr="00B459DE">
              <w:rPr>
                <w:rFonts w:eastAsiaTheme="minorHAnsi"/>
                <w:sz w:val="28"/>
                <w:szCs w:val="28"/>
                <w:lang w:val="en-US" w:eastAsia="en-US"/>
              </w:rPr>
              <w:t xml:space="preserve"> </w:t>
            </w:r>
            <w:r w:rsidRPr="00B459DE">
              <w:rPr>
                <w:rFonts w:eastAsiaTheme="minorHAnsi"/>
                <w:noProof/>
                <w:sz w:val="28"/>
                <w:szCs w:val="28"/>
                <w:lang w:val="en-US" w:eastAsia="en-US"/>
              </w:rPr>
              <w:t xml:space="preserve">8000 </w:t>
            </w:r>
            <w:r w:rsidRPr="00B459DE">
              <w:rPr>
                <w:rFonts w:eastAsiaTheme="minorHAnsi"/>
                <w:noProof/>
                <w:sz w:val="28"/>
                <w:szCs w:val="28"/>
                <w:lang w:eastAsia="en-US"/>
              </w:rPr>
              <w:t>мг</w:t>
            </w:r>
            <w:r w:rsidRPr="00B459DE">
              <w:rPr>
                <w:rFonts w:eastAsiaTheme="minorHAnsi"/>
                <w:noProof/>
                <w:sz w:val="28"/>
                <w:szCs w:val="28"/>
                <w:lang w:val="en-US" w:eastAsia="en-US"/>
              </w:rPr>
              <w:t>)</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r w:rsidRPr="00B459DE">
              <w:rPr>
                <w:rFonts w:eastAsiaTheme="minorHAnsi"/>
                <w:noProof/>
                <w:sz w:val="28"/>
                <w:szCs w:val="28"/>
                <w:lang w:eastAsia="en-US"/>
              </w:rPr>
              <w:t>Амоксициллин</w:t>
            </w:r>
            <w:r w:rsidRPr="00B459DE">
              <w:rPr>
                <w:rFonts w:eastAsiaTheme="minorHAnsi"/>
                <w:noProof/>
                <w:sz w:val="28"/>
                <w:szCs w:val="28"/>
                <w:lang w:val="en-US" w:eastAsia="en-US"/>
              </w:rPr>
              <w:t>-</w:t>
            </w:r>
            <w:r w:rsidRPr="00B459DE">
              <w:rPr>
                <w:rFonts w:eastAsiaTheme="minorHAnsi"/>
                <w:noProof/>
                <w:sz w:val="28"/>
                <w:szCs w:val="28"/>
                <w:lang w:eastAsia="en-US"/>
              </w:rPr>
              <w:t>клавуланат</w:t>
            </w:r>
            <w:r w:rsidRPr="00B459DE">
              <w:rPr>
                <w:rFonts w:eastAsiaTheme="minorHAnsi"/>
                <w:noProof/>
                <w:sz w:val="28"/>
                <w:szCs w:val="28"/>
                <w:lang w:val="en-US" w:eastAsia="en-US"/>
              </w:rPr>
              <w:t xml:space="preserve"> (</w:t>
            </w:r>
            <w:r w:rsidRPr="00B459DE">
              <w:rPr>
                <w:rFonts w:eastAsiaTheme="minorHAnsi"/>
                <w:noProof/>
                <w:sz w:val="28"/>
                <w:szCs w:val="28"/>
                <w:lang w:eastAsia="en-US"/>
              </w:rPr>
              <w:t>имипенем</w:t>
            </w:r>
            <w:r w:rsidRPr="00B459DE">
              <w:rPr>
                <w:rFonts w:eastAsiaTheme="minorHAnsi"/>
                <w:noProof/>
                <w:sz w:val="28"/>
                <w:szCs w:val="28"/>
                <w:lang w:val="kk-KZ" w:eastAsia="en-US"/>
              </w:rPr>
              <w:t>ді тағайындаған кезде ғана</w:t>
            </w:r>
            <w:r w:rsidRPr="00B459DE">
              <w:rPr>
                <w:rFonts w:eastAsiaTheme="minorHAnsi"/>
                <w:noProof/>
                <w:sz w:val="28"/>
                <w:szCs w:val="28"/>
                <w:lang w:val="en-US" w:eastAsia="en-US"/>
              </w:rPr>
              <w:t>)</w:t>
            </w:r>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noProof/>
                <w:sz w:val="28"/>
                <w:szCs w:val="28"/>
                <w:lang w:val="en-US" w:eastAsia="en-US"/>
              </w:rPr>
            </w:pPr>
            <w:r w:rsidRPr="00B459DE">
              <w:rPr>
                <w:rFonts w:eastAsiaTheme="minorHAnsi"/>
                <w:sz w:val="28"/>
                <w:szCs w:val="28"/>
                <w:lang w:val="kk-KZ" w:eastAsia="en-US"/>
              </w:rPr>
              <w:t xml:space="preserve">Тәуліктік дозаның есебі </w:t>
            </w:r>
            <w:proofErr w:type="spellStart"/>
            <w:r w:rsidRPr="00B459DE">
              <w:rPr>
                <w:rFonts w:eastAsiaTheme="minorHAnsi"/>
                <w:sz w:val="28"/>
                <w:szCs w:val="28"/>
                <w:lang w:eastAsia="en-US"/>
              </w:rPr>
              <w:t>имипенем</w:t>
            </w:r>
            <w:proofErr w:type="spellEnd"/>
            <w:r w:rsidRPr="00B459DE">
              <w:rPr>
                <w:rFonts w:eastAsiaTheme="minorHAnsi"/>
                <w:sz w:val="28"/>
                <w:szCs w:val="28"/>
                <w:lang w:val="kk-KZ" w:eastAsia="en-US"/>
              </w:rPr>
              <w:t xml:space="preserve"> инъекциясына дейін 30-40 минут бұрын 125 мг-нан клавулан қышқылына жүргізіледі </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noProof/>
                <w:sz w:val="28"/>
                <w:szCs w:val="28"/>
                <w:lang w:val="en-US" w:eastAsia="en-US"/>
              </w:rPr>
            </w:pPr>
            <w:r w:rsidRPr="00B459DE">
              <w:rPr>
                <w:rFonts w:eastAsiaTheme="minorHAnsi"/>
                <w:noProof/>
                <w:sz w:val="28"/>
                <w:szCs w:val="28"/>
                <w:lang w:eastAsia="en-US"/>
              </w:rPr>
              <w:t>Меропенем</w:t>
            </w:r>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noProof/>
                <w:sz w:val="28"/>
                <w:szCs w:val="28"/>
                <w:lang w:val="en-US" w:eastAsia="en-US"/>
              </w:rPr>
            </w:pPr>
            <w:r w:rsidRPr="00B459DE">
              <w:rPr>
                <w:rFonts w:eastAsiaTheme="minorHAnsi"/>
                <w:noProof/>
                <w:sz w:val="28"/>
                <w:szCs w:val="28"/>
                <w:lang w:val="kk-KZ" w:eastAsia="en-US"/>
              </w:rPr>
              <w:t xml:space="preserve">Әрбір 8 сағат сайын </w:t>
            </w:r>
            <w:r w:rsidRPr="00B459DE">
              <w:rPr>
                <w:rFonts w:eastAsiaTheme="minorHAnsi"/>
                <w:noProof/>
                <w:sz w:val="28"/>
                <w:szCs w:val="28"/>
                <w:lang w:val="en-US" w:eastAsia="en-US"/>
              </w:rPr>
              <w:t xml:space="preserve">20-40 </w:t>
            </w:r>
            <w:r w:rsidRPr="00B459DE">
              <w:rPr>
                <w:rFonts w:eastAsiaTheme="minorHAnsi"/>
                <w:noProof/>
                <w:sz w:val="28"/>
                <w:szCs w:val="28"/>
                <w:lang w:eastAsia="en-US"/>
              </w:rPr>
              <w:t>мг</w:t>
            </w:r>
            <w:r w:rsidRPr="00B459DE">
              <w:rPr>
                <w:rFonts w:eastAsiaTheme="minorHAnsi"/>
                <w:noProof/>
                <w:sz w:val="28"/>
                <w:szCs w:val="28"/>
                <w:lang w:val="en-US" w:eastAsia="en-US"/>
              </w:rPr>
              <w:t>/</w:t>
            </w:r>
            <w:r w:rsidRPr="00B459DE">
              <w:rPr>
                <w:rFonts w:eastAsiaTheme="minorHAnsi"/>
                <w:noProof/>
                <w:sz w:val="28"/>
                <w:szCs w:val="28"/>
                <w:lang w:eastAsia="en-US"/>
              </w:rPr>
              <w:t>кг</w:t>
            </w:r>
            <w:r w:rsidRPr="00B459DE">
              <w:rPr>
                <w:rFonts w:eastAsiaTheme="minorHAnsi"/>
                <w:noProof/>
                <w:sz w:val="28"/>
                <w:szCs w:val="28"/>
                <w:lang w:val="en-US" w:eastAsia="en-US"/>
              </w:rPr>
              <w:t xml:space="preserve"> </w:t>
            </w:r>
            <w:r w:rsidRPr="00B459DE">
              <w:rPr>
                <w:rFonts w:eastAsiaTheme="minorHAnsi"/>
                <w:noProof/>
                <w:sz w:val="28"/>
                <w:szCs w:val="28"/>
                <w:lang w:eastAsia="en-US"/>
              </w:rPr>
              <w:t>в</w:t>
            </w:r>
            <w:r w:rsidRPr="00B459DE">
              <w:rPr>
                <w:rFonts w:eastAsiaTheme="minorHAnsi"/>
                <w:noProof/>
                <w:sz w:val="28"/>
                <w:szCs w:val="28"/>
                <w:lang w:val="en-US" w:eastAsia="en-US"/>
              </w:rPr>
              <w:t>/ (</w:t>
            </w:r>
            <w:r w:rsidRPr="00B459DE">
              <w:rPr>
                <w:rFonts w:eastAsiaTheme="minorHAnsi"/>
                <w:sz w:val="28"/>
                <w:szCs w:val="28"/>
                <w:lang w:val="kk-KZ" w:eastAsia="en-US"/>
              </w:rPr>
              <w:t>ең жоғарғы</w:t>
            </w:r>
            <w:r w:rsidRPr="00B459DE">
              <w:rPr>
                <w:rFonts w:eastAsiaTheme="minorHAnsi"/>
                <w:sz w:val="28"/>
                <w:szCs w:val="28"/>
                <w:lang w:val="en-US" w:eastAsia="en-US"/>
              </w:rPr>
              <w:t xml:space="preserve"> </w:t>
            </w:r>
            <w:r w:rsidRPr="00B459DE">
              <w:rPr>
                <w:rFonts w:eastAsiaTheme="minorHAnsi"/>
                <w:sz w:val="28"/>
                <w:szCs w:val="28"/>
                <w:lang w:eastAsia="en-US"/>
              </w:rPr>
              <w:t>доза</w:t>
            </w:r>
            <w:r w:rsidRPr="00B459DE">
              <w:rPr>
                <w:rFonts w:eastAsiaTheme="minorHAnsi"/>
                <w:sz w:val="28"/>
                <w:szCs w:val="28"/>
                <w:lang w:val="en-US" w:eastAsia="en-US"/>
              </w:rPr>
              <w:t xml:space="preserve"> </w:t>
            </w:r>
            <w:r w:rsidRPr="00B459DE">
              <w:rPr>
                <w:rFonts w:eastAsiaTheme="minorHAnsi"/>
                <w:noProof/>
                <w:sz w:val="28"/>
                <w:szCs w:val="28"/>
                <w:lang w:val="en-US" w:eastAsia="en-US"/>
              </w:rPr>
              <w:t xml:space="preserve">6000 </w:t>
            </w:r>
            <w:r w:rsidRPr="00B459DE">
              <w:rPr>
                <w:rFonts w:eastAsiaTheme="minorHAnsi"/>
                <w:noProof/>
                <w:sz w:val="28"/>
                <w:szCs w:val="28"/>
                <w:lang w:eastAsia="en-US"/>
              </w:rPr>
              <w:t>мг</w:t>
            </w:r>
            <w:r w:rsidRPr="00B459DE">
              <w:rPr>
                <w:rFonts w:eastAsiaTheme="minorHAnsi"/>
                <w:noProof/>
                <w:sz w:val="28"/>
                <w:szCs w:val="28"/>
                <w:lang w:val="en-US" w:eastAsia="en-US"/>
              </w:rPr>
              <w:t>)</w:t>
            </w:r>
          </w:p>
        </w:tc>
      </w:tr>
      <w:tr w:rsidR="00B459DE" w:rsidRPr="00A511AC" w:rsidTr="002756AA">
        <w:trPr>
          <w:trHeight w:val="300"/>
        </w:trPr>
        <w:tc>
          <w:tcPr>
            <w:tcW w:w="1562"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sz w:val="28"/>
                <w:szCs w:val="28"/>
                <w:lang w:val="en-US" w:eastAsia="en-US"/>
              </w:rPr>
            </w:pPr>
            <w:proofErr w:type="spellStart"/>
            <w:r w:rsidRPr="00B459DE">
              <w:rPr>
                <w:rFonts w:eastAsiaTheme="minorHAnsi"/>
                <w:sz w:val="28"/>
                <w:szCs w:val="28"/>
                <w:lang w:eastAsia="en-US"/>
              </w:rPr>
              <w:t>Пиразинамид</w:t>
            </w:r>
            <w:proofErr w:type="spellEnd"/>
          </w:p>
        </w:tc>
        <w:tc>
          <w:tcPr>
            <w:tcW w:w="3438" w:type="pct"/>
            <w:tcBorders>
              <w:top w:val="single" w:sz="4" w:space="0" w:color="auto"/>
              <w:left w:val="single" w:sz="4" w:space="0" w:color="auto"/>
              <w:bottom w:val="single" w:sz="4" w:space="0" w:color="auto"/>
              <w:right w:val="single" w:sz="4" w:space="0" w:color="auto"/>
            </w:tcBorders>
          </w:tcPr>
          <w:p w:rsidR="00B459DE" w:rsidRPr="00B459DE" w:rsidRDefault="00B459DE" w:rsidP="00B459DE">
            <w:pPr>
              <w:overflowPunct/>
              <w:autoSpaceDE/>
              <w:autoSpaceDN/>
              <w:adjustRightInd/>
              <w:rPr>
                <w:rFonts w:eastAsiaTheme="minorHAnsi"/>
                <w:noProof/>
                <w:sz w:val="28"/>
                <w:szCs w:val="28"/>
                <w:lang w:val="en-US" w:eastAsia="en-US"/>
              </w:rPr>
            </w:pPr>
            <w:r w:rsidRPr="00B459DE">
              <w:rPr>
                <w:rFonts w:eastAsiaTheme="minorHAnsi"/>
                <w:noProof/>
                <w:sz w:val="28"/>
                <w:szCs w:val="28"/>
                <w:lang w:val="kk-KZ" w:eastAsia="en-US"/>
              </w:rPr>
              <w:t xml:space="preserve">Күніне </w:t>
            </w:r>
            <w:r w:rsidRPr="00B459DE">
              <w:rPr>
                <w:rFonts w:eastAsiaTheme="minorHAnsi"/>
                <w:noProof/>
                <w:sz w:val="28"/>
                <w:szCs w:val="28"/>
                <w:lang w:val="en-US" w:eastAsia="en-US"/>
              </w:rPr>
              <w:t xml:space="preserve">30-40 </w:t>
            </w:r>
            <w:r w:rsidRPr="00B459DE">
              <w:rPr>
                <w:rFonts w:eastAsiaTheme="minorHAnsi"/>
                <w:sz w:val="28"/>
                <w:szCs w:val="28"/>
                <w:lang w:eastAsia="en-US"/>
              </w:rPr>
              <w:t>мг</w:t>
            </w:r>
            <w:r w:rsidRPr="00B459DE">
              <w:rPr>
                <w:rFonts w:eastAsiaTheme="minorHAnsi"/>
                <w:sz w:val="28"/>
                <w:szCs w:val="28"/>
                <w:lang w:val="en-US" w:eastAsia="en-US"/>
              </w:rPr>
              <w:t>/</w:t>
            </w:r>
            <w:r w:rsidRPr="00B459DE">
              <w:rPr>
                <w:rFonts w:eastAsiaTheme="minorHAnsi"/>
                <w:sz w:val="28"/>
                <w:szCs w:val="28"/>
                <w:lang w:eastAsia="en-US"/>
              </w:rPr>
              <w:t>кг</w:t>
            </w:r>
            <w:r w:rsidRPr="00B459DE">
              <w:rPr>
                <w:rFonts w:eastAsiaTheme="minorHAnsi"/>
                <w:sz w:val="28"/>
                <w:szCs w:val="28"/>
                <w:lang w:val="en-US" w:eastAsia="en-US"/>
              </w:rPr>
              <w:t xml:space="preserve"> (</w:t>
            </w:r>
            <w:r w:rsidRPr="00B459DE">
              <w:rPr>
                <w:rFonts w:eastAsiaTheme="minorHAnsi"/>
                <w:sz w:val="28"/>
                <w:szCs w:val="28"/>
                <w:lang w:val="kk-KZ" w:eastAsia="en-US"/>
              </w:rPr>
              <w:t>ең жоғарғы</w:t>
            </w:r>
            <w:r w:rsidRPr="00B459DE">
              <w:rPr>
                <w:rFonts w:eastAsiaTheme="minorHAnsi"/>
                <w:sz w:val="28"/>
                <w:szCs w:val="28"/>
                <w:lang w:val="en-US" w:eastAsia="en-US"/>
              </w:rPr>
              <w:t xml:space="preserve"> </w:t>
            </w:r>
            <w:r w:rsidRPr="00B459DE">
              <w:rPr>
                <w:rFonts w:eastAsiaTheme="minorHAnsi"/>
                <w:sz w:val="28"/>
                <w:szCs w:val="28"/>
                <w:lang w:eastAsia="en-US"/>
              </w:rPr>
              <w:t>доза</w:t>
            </w:r>
            <w:r w:rsidRPr="00B459DE">
              <w:rPr>
                <w:rFonts w:eastAsiaTheme="minorHAnsi"/>
                <w:sz w:val="28"/>
                <w:szCs w:val="28"/>
                <w:lang w:val="en-US" w:eastAsia="en-US"/>
              </w:rPr>
              <w:t xml:space="preserve"> 2000 </w:t>
            </w:r>
            <w:r w:rsidRPr="00B459DE">
              <w:rPr>
                <w:rFonts w:eastAsiaTheme="minorHAnsi"/>
                <w:sz w:val="28"/>
                <w:szCs w:val="28"/>
                <w:lang w:eastAsia="en-US"/>
              </w:rPr>
              <w:t>мг</w:t>
            </w:r>
            <w:r w:rsidRPr="00B459DE">
              <w:rPr>
                <w:rFonts w:eastAsiaTheme="minorHAnsi"/>
                <w:sz w:val="28"/>
                <w:szCs w:val="28"/>
                <w:lang w:val="en-US" w:eastAsia="en-US"/>
              </w:rPr>
              <w:t>)</w:t>
            </w:r>
          </w:p>
        </w:tc>
      </w:tr>
    </w:tbl>
    <w:p w:rsidR="00B459DE" w:rsidRPr="00B459DE" w:rsidRDefault="00B459DE" w:rsidP="00B459DE">
      <w:pPr>
        <w:keepNext/>
        <w:keepLines/>
        <w:overflowPunct/>
        <w:autoSpaceDE/>
        <w:autoSpaceDN/>
        <w:adjustRightInd/>
        <w:jc w:val="right"/>
        <w:outlineLvl w:val="1"/>
        <w:rPr>
          <w:rFonts w:eastAsiaTheme="minorHAnsi" w:cstheme="minorBidi"/>
          <w:iCs/>
          <w:sz w:val="28"/>
          <w:szCs w:val="28"/>
          <w:lang w:val="kk-KZ" w:eastAsia="en-US"/>
        </w:rPr>
      </w:pPr>
      <w:r w:rsidRPr="00B459DE">
        <w:rPr>
          <w:rFonts w:eastAsiaTheme="minorHAnsi" w:cstheme="minorBidi"/>
          <w:b/>
          <w:iCs/>
          <w:sz w:val="28"/>
          <w:szCs w:val="28"/>
          <w:lang w:val="en-US" w:eastAsia="en-US"/>
        </w:rPr>
        <w:t xml:space="preserve"> </w:t>
      </w:r>
      <w:r w:rsidRPr="00B459DE">
        <w:rPr>
          <w:rFonts w:eastAsiaTheme="minorHAnsi" w:cstheme="minorBidi"/>
          <w:iCs/>
          <w:sz w:val="28"/>
          <w:szCs w:val="28"/>
          <w:lang w:val="kk-KZ" w:eastAsia="en-US"/>
        </w:rPr>
        <w:t>»;</w:t>
      </w:r>
    </w:p>
    <w:p w:rsidR="00B459DE" w:rsidRPr="00B459DE" w:rsidRDefault="00B459DE" w:rsidP="00A511AC">
      <w:pPr>
        <w:overflowPunct/>
        <w:autoSpaceDE/>
        <w:autoSpaceDN/>
        <w:adjustRightInd/>
        <w:ind w:firstLine="709"/>
        <w:jc w:val="both"/>
        <w:rPr>
          <w:rFonts w:eastAsiaTheme="minorHAnsi"/>
          <w:sz w:val="28"/>
          <w:szCs w:val="28"/>
          <w:lang w:val="kk-KZ" w:eastAsia="en-US"/>
        </w:rPr>
      </w:pPr>
      <w:r w:rsidRPr="00B459DE">
        <w:rPr>
          <w:rFonts w:eastAsiaTheme="minorHAnsi"/>
          <w:sz w:val="28"/>
          <w:szCs w:val="28"/>
          <w:lang w:val="kk-KZ" w:eastAsia="en-US"/>
        </w:rPr>
        <w:t>көрсетілген Нұсқаулыққа 8-қосымшаның «Туберкулезбен ауыратын науқастарды диспансерлік қадағалау (топтардың сипаттамасы, қадағалау мерзімдері, қажетті іс-шаралар мен нәтижелер» кестесінің «Бірінші топ (1) – белсенді туберкулез» бөлімінің «1Б Туберкулездің қайталама жағдайы» деген екінші жол алып тасталсын.</w:t>
      </w: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p w:rsidR="00B459DE" w:rsidRPr="00B459DE" w:rsidRDefault="00B459DE" w:rsidP="00B459DE">
      <w:pPr>
        <w:overflowPunct/>
        <w:autoSpaceDE/>
        <w:autoSpaceDN/>
        <w:adjustRightInd/>
        <w:jc w:val="both"/>
        <w:rPr>
          <w:rFonts w:eastAsiaTheme="minorHAnsi"/>
          <w:sz w:val="28"/>
          <w:szCs w:val="28"/>
          <w:lang w:val="kk-KZ" w:eastAsia="en-US"/>
        </w:rPr>
      </w:pPr>
    </w:p>
    <w:tbl>
      <w:tblPr>
        <w:tblStyle w:val="13"/>
        <w:tblW w:w="14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gridCol w:w="4643"/>
      </w:tblGrid>
      <w:tr w:rsidR="00B459DE" w:rsidRPr="00B459DE" w:rsidTr="002756AA">
        <w:tc>
          <w:tcPr>
            <w:tcW w:w="5211" w:type="dxa"/>
          </w:tcPr>
          <w:p w:rsidR="00B459DE" w:rsidRPr="00B459DE" w:rsidRDefault="00B459DE" w:rsidP="00B459DE">
            <w:pPr>
              <w:overflowPunct/>
              <w:autoSpaceDE/>
              <w:autoSpaceDN/>
              <w:adjustRightInd/>
              <w:jc w:val="center"/>
              <w:rPr>
                <w:szCs w:val="28"/>
                <w:lang w:val="kk-KZ"/>
              </w:rPr>
            </w:pPr>
            <w:bookmarkStart w:id="20" w:name="z5"/>
            <w:bookmarkEnd w:id="2"/>
          </w:p>
        </w:tc>
        <w:tc>
          <w:tcPr>
            <w:tcW w:w="4643" w:type="dxa"/>
          </w:tcPr>
          <w:p w:rsidR="00B459DE" w:rsidRPr="00B459DE" w:rsidRDefault="00B459DE" w:rsidP="00B459DE">
            <w:pPr>
              <w:overflowPunct/>
              <w:autoSpaceDE/>
              <w:autoSpaceDN/>
              <w:adjustRightInd/>
              <w:jc w:val="center"/>
              <w:rPr>
                <w:bCs/>
                <w:szCs w:val="28"/>
                <w:lang w:val="kk-KZ"/>
              </w:rPr>
            </w:pPr>
            <w:r w:rsidRPr="00B459DE">
              <w:rPr>
                <w:bCs/>
                <w:szCs w:val="28"/>
                <w:lang w:val="kk-KZ"/>
              </w:rPr>
              <w:t>Өзгерістер мен толықтырулар енгізілетін Қазақстан Республикасы</w:t>
            </w:r>
          </w:p>
          <w:p w:rsidR="00B459DE" w:rsidRPr="00B459DE" w:rsidRDefault="00B459DE" w:rsidP="00B459DE">
            <w:pPr>
              <w:overflowPunct/>
              <w:autoSpaceDE/>
              <w:autoSpaceDN/>
              <w:adjustRightInd/>
              <w:jc w:val="center"/>
              <w:rPr>
                <w:bCs/>
                <w:szCs w:val="28"/>
                <w:lang w:val="kk-KZ"/>
              </w:rPr>
            </w:pPr>
            <w:r w:rsidRPr="00B459DE">
              <w:rPr>
                <w:bCs/>
                <w:szCs w:val="28"/>
                <w:lang w:val="kk-KZ"/>
              </w:rPr>
              <w:t>Денсаулық сақтау министрінің</w:t>
            </w:r>
          </w:p>
          <w:p w:rsidR="00B459DE" w:rsidRPr="00B459DE" w:rsidRDefault="00B459DE" w:rsidP="00B459DE">
            <w:pPr>
              <w:overflowPunct/>
              <w:autoSpaceDE/>
              <w:autoSpaceDN/>
              <w:adjustRightInd/>
              <w:jc w:val="center"/>
              <w:rPr>
                <w:bCs/>
                <w:szCs w:val="28"/>
                <w:lang w:val="kk-KZ"/>
              </w:rPr>
            </w:pPr>
            <w:r w:rsidRPr="00B459DE">
              <w:rPr>
                <w:bCs/>
                <w:szCs w:val="28"/>
                <w:lang w:val="kk-KZ"/>
              </w:rPr>
              <w:t>кейбір бұйрықтарының тізбесіне</w:t>
            </w:r>
          </w:p>
          <w:p w:rsidR="00B459DE" w:rsidRPr="00B459DE" w:rsidRDefault="00B459DE" w:rsidP="00B459DE">
            <w:pPr>
              <w:overflowPunct/>
              <w:autoSpaceDE/>
              <w:autoSpaceDN/>
              <w:adjustRightInd/>
              <w:jc w:val="center"/>
              <w:rPr>
                <w:bCs/>
                <w:szCs w:val="28"/>
                <w:lang w:val="kk-KZ"/>
              </w:rPr>
            </w:pPr>
            <w:r w:rsidRPr="00B459DE">
              <w:rPr>
                <w:bCs/>
                <w:szCs w:val="28"/>
                <w:lang w:val="kk-KZ"/>
              </w:rPr>
              <w:t>1-қосымша</w:t>
            </w:r>
          </w:p>
          <w:p w:rsidR="00B459DE" w:rsidRPr="00B459DE" w:rsidRDefault="00B459DE" w:rsidP="00B459DE">
            <w:pPr>
              <w:overflowPunct/>
              <w:autoSpaceDE/>
              <w:autoSpaceDN/>
              <w:adjustRightInd/>
              <w:jc w:val="center"/>
              <w:rPr>
                <w:b/>
                <w:szCs w:val="28"/>
                <w:lang w:val="kk-KZ"/>
              </w:rPr>
            </w:pPr>
          </w:p>
        </w:tc>
        <w:tc>
          <w:tcPr>
            <w:tcW w:w="4643" w:type="dxa"/>
          </w:tcPr>
          <w:p w:rsidR="00B459DE" w:rsidRPr="00B459DE" w:rsidRDefault="00B459DE" w:rsidP="00B459DE">
            <w:pPr>
              <w:overflowPunct/>
              <w:autoSpaceDE/>
              <w:autoSpaceDN/>
              <w:adjustRightInd/>
              <w:jc w:val="center"/>
              <w:rPr>
                <w:szCs w:val="28"/>
              </w:rPr>
            </w:pPr>
            <w:r w:rsidRPr="00B459DE">
              <w:rPr>
                <w:bCs/>
                <w:szCs w:val="28"/>
              </w:rPr>
              <w:t>Приложение 1</w:t>
            </w:r>
          </w:p>
          <w:p w:rsidR="00B459DE" w:rsidRPr="00B459DE" w:rsidRDefault="00B459DE" w:rsidP="00B459DE">
            <w:pPr>
              <w:overflowPunct/>
              <w:autoSpaceDE/>
              <w:autoSpaceDN/>
              <w:adjustRightInd/>
              <w:jc w:val="center"/>
              <w:rPr>
                <w:szCs w:val="28"/>
              </w:rPr>
            </w:pPr>
            <w:r w:rsidRPr="00B459DE">
              <w:rPr>
                <w:szCs w:val="28"/>
              </w:rPr>
              <w:t xml:space="preserve">от 2 февраля 2016 года </w:t>
            </w:r>
          </w:p>
          <w:p w:rsidR="00B459DE" w:rsidRPr="00B459DE" w:rsidRDefault="00B459DE" w:rsidP="00B459DE">
            <w:pPr>
              <w:overflowPunct/>
              <w:autoSpaceDE/>
              <w:autoSpaceDN/>
              <w:adjustRightInd/>
              <w:jc w:val="center"/>
              <w:rPr>
                <w:b/>
                <w:szCs w:val="28"/>
              </w:rPr>
            </w:pPr>
            <w:r w:rsidRPr="00B459DE">
              <w:rPr>
                <w:szCs w:val="28"/>
              </w:rPr>
              <w:t>№ 77</w:t>
            </w:r>
          </w:p>
        </w:tc>
      </w:tr>
      <w:tr w:rsidR="00B459DE" w:rsidRPr="00B459DE" w:rsidTr="002756AA">
        <w:tc>
          <w:tcPr>
            <w:tcW w:w="5211" w:type="dxa"/>
          </w:tcPr>
          <w:p w:rsidR="00B459DE" w:rsidRPr="00B459DE" w:rsidRDefault="00B459DE" w:rsidP="00B459DE">
            <w:pPr>
              <w:overflowPunct/>
              <w:autoSpaceDE/>
              <w:autoSpaceDN/>
              <w:adjustRightInd/>
              <w:jc w:val="center"/>
              <w:rPr>
                <w:szCs w:val="28"/>
              </w:rPr>
            </w:pPr>
          </w:p>
        </w:tc>
        <w:tc>
          <w:tcPr>
            <w:tcW w:w="4643" w:type="dxa"/>
          </w:tcPr>
          <w:p w:rsidR="00B459DE" w:rsidRPr="00B459DE" w:rsidRDefault="00B459DE" w:rsidP="00B459DE">
            <w:pPr>
              <w:overflowPunct/>
              <w:autoSpaceDE/>
              <w:autoSpaceDN/>
              <w:adjustRightInd/>
              <w:jc w:val="center"/>
              <w:rPr>
                <w:szCs w:val="28"/>
                <w:lang w:val="kk-KZ"/>
              </w:rPr>
            </w:pPr>
            <w:r w:rsidRPr="00B459DE">
              <w:rPr>
                <w:szCs w:val="28"/>
                <w:lang w:val="kk-KZ"/>
              </w:rPr>
              <w:t>Туберкулез кезінде медициналық көмек көрсетуді ұйымдастыру жөніндегі нұсқаулыққа</w:t>
            </w:r>
          </w:p>
          <w:p w:rsidR="00B459DE" w:rsidRPr="00B459DE" w:rsidRDefault="00B459DE" w:rsidP="00B459DE">
            <w:pPr>
              <w:overflowPunct/>
              <w:autoSpaceDE/>
              <w:autoSpaceDN/>
              <w:adjustRightInd/>
              <w:jc w:val="center"/>
              <w:rPr>
                <w:bCs/>
                <w:szCs w:val="28"/>
                <w:lang w:val="kk-KZ"/>
              </w:rPr>
            </w:pPr>
            <w:r w:rsidRPr="00B459DE">
              <w:rPr>
                <w:szCs w:val="28"/>
                <w:lang w:val="kk-KZ"/>
              </w:rPr>
              <w:t>1-қосымша</w:t>
            </w:r>
          </w:p>
        </w:tc>
        <w:tc>
          <w:tcPr>
            <w:tcW w:w="4643" w:type="dxa"/>
          </w:tcPr>
          <w:p w:rsidR="00B459DE" w:rsidRPr="00B459DE" w:rsidRDefault="00B459DE" w:rsidP="00B459DE">
            <w:pPr>
              <w:overflowPunct/>
              <w:autoSpaceDE/>
              <w:autoSpaceDN/>
              <w:adjustRightInd/>
              <w:jc w:val="center"/>
              <w:rPr>
                <w:bCs/>
                <w:szCs w:val="28"/>
              </w:rPr>
            </w:pPr>
          </w:p>
        </w:tc>
      </w:tr>
      <w:bookmarkEnd w:id="1"/>
      <w:bookmarkEnd w:id="20"/>
    </w:tbl>
    <w:p w:rsidR="00B459DE" w:rsidRPr="00B459DE" w:rsidRDefault="00B459DE" w:rsidP="00B459DE">
      <w:pPr>
        <w:overflowPunct/>
        <w:autoSpaceDE/>
        <w:autoSpaceDN/>
        <w:adjustRightInd/>
        <w:jc w:val="center"/>
        <w:rPr>
          <w:rFonts w:eastAsiaTheme="minorHAnsi" w:cstheme="minorBidi"/>
          <w:sz w:val="28"/>
          <w:szCs w:val="28"/>
          <w:lang w:eastAsia="en-US"/>
        </w:rPr>
      </w:pPr>
    </w:p>
    <w:p w:rsidR="00B459DE" w:rsidRPr="00B459DE" w:rsidRDefault="00B459DE" w:rsidP="00B459DE">
      <w:pPr>
        <w:overflowPunct/>
        <w:autoSpaceDE/>
        <w:autoSpaceDN/>
        <w:adjustRightInd/>
        <w:jc w:val="center"/>
        <w:rPr>
          <w:b/>
          <w:sz w:val="28"/>
          <w:szCs w:val="28"/>
        </w:rPr>
      </w:pPr>
      <w:r w:rsidRPr="00B459DE">
        <w:rPr>
          <w:b/>
          <w:sz w:val="28"/>
          <w:szCs w:val="28"/>
          <w:lang w:val="kk-KZ"/>
        </w:rPr>
        <w:t xml:space="preserve">Амбулаториялық-емханалық көмек деңгейінде </w:t>
      </w:r>
      <w:proofErr w:type="spellStart"/>
      <w:r w:rsidRPr="00B459DE">
        <w:rPr>
          <w:rFonts w:eastAsiaTheme="minorHAnsi" w:cstheme="minorBidi"/>
          <w:b/>
          <w:bCs/>
          <w:sz w:val="28"/>
          <w:szCs w:val="28"/>
          <w:lang w:eastAsia="en-US"/>
        </w:rPr>
        <w:t>туберкулезге</w:t>
      </w:r>
      <w:proofErr w:type="spellEnd"/>
      <w:r w:rsidRPr="00B459DE">
        <w:rPr>
          <w:rFonts w:eastAsiaTheme="minorHAnsi" w:cstheme="minorBidi"/>
          <w:b/>
          <w:bCs/>
          <w:sz w:val="28"/>
          <w:szCs w:val="28"/>
          <w:lang w:eastAsia="en-US"/>
        </w:rPr>
        <w:t xml:space="preserve"> </w:t>
      </w:r>
      <w:proofErr w:type="spellStart"/>
      <w:r w:rsidRPr="00B459DE">
        <w:rPr>
          <w:rFonts w:eastAsiaTheme="minorHAnsi" w:cstheme="minorBidi"/>
          <w:b/>
          <w:bCs/>
          <w:sz w:val="28"/>
          <w:szCs w:val="28"/>
          <w:lang w:eastAsia="en-US"/>
        </w:rPr>
        <w:t>күдік</w:t>
      </w:r>
      <w:proofErr w:type="spellEnd"/>
      <w:r w:rsidRPr="00B459DE">
        <w:rPr>
          <w:rFonts w:eastAsiaTheme="minorHAnsi" w:cstheme="minorBidi"/>
          <w:b/>
          <w:bCs/>
          <w:sz w:val="28"/>
          <w:szCs w:val="28"/>
          <w:lang w:eastAsia="en-US"/>
        </w:rPr>
        <w:t xml:space="preserve"> </w:t>
      </w:r>
      <w:proofErr w:type="spellStart"/>
      <w:r w:rsidRPr="00B459DE">
        <w:rPr>
          <w:rFonts w:eastAsiaTheme="minorHAnsi" w:cstheme="minorBidi"/>
          <w:b/>
          <w:bCs/>
          <w:sz w:val="28"/>
          <w:szCs w:val="28"/>
          <w:lang w:eastAsia="en-US"/>
        </w:rPr>
        <w:t>тудырған</w:t>
      </w:r>
      <w:proofErr w:type="spellEnd"/>
      <w:r w:rsidRPr="00B459DE">
        <w:rPr>
          <w:rFonts w:eastAsiaTheme="minorHAnsi" w:cstheme="minorBidi"/>
          <w:b/>
          <w:bCs/>
          <w:sz w:val="28"/>
          <w:szCs w:val="28"/>
          <w:lang w:eastAsia="en-US"/>
        </w:rPr>
        <w:t xml:space="preserve"> </w:t>
      </w:r>
      <w:proofErr w:type="spellStart"/>
      <w:r w:rsidRPr="00B459DE">
        <w:rPr>
          <w:rFonts w:eastAsiaTheme="minorHAnsi" w:cstheme="minorBidi"/>
          <w:b/>
          <w:bCs/>
          <w:sz w:val="28"/>
          <w:szCs w:val="28"/>
          <w:lang w:eastAsia="en-US"/>
        </w:rPr>
        <w:t>адамдарға</w:t>
      </w:r>
      <w:proofErr w:type="spellEnd"/>
      <w:r w:rsidRPr="00B459DE">
        <w:rPr>
          <w:rFonts w:eastAsiaTheme="minorHAnsi" w:cstheme="minorBidi"/>
          <w:b/>
          <w:bCs/>
          <w:sz w:val="28"/>
          <w:szCs w:val="28"/>
          <w:lang w:eastAsia="en-US"/>
        </w:rPr>
        <w:t xml:space="preserve"> </w:t>
      </w:r>
      <w:proofErr w:type="spellStart"/>
      <w:r w:rsidRPr="00B459DE">
        <w:rPr>
          <w:rFonts w:eastAsiaTheme="minorHAnsi" w:cstheme="minorBidi"/>
          <w:b/>
          <w:bCs/>
          <w:sz w:val="28"/>
          <w:szCs w:val="28"/>
          <w:lang w:eastAsia="en-US"/>
        </w:rPr>
        <w:t>арналған</w:t>
      </w:r>
      <w:proofErr w:type="spellEnd"/>
      <w:r w:rsidRPr="00B459DE">
        <w:rPr>
          <w:rFonts w:eastAsiaTheme="minorHAnsi" w:cstheme="minorBidi"/>
          <w:b/>
          <w:bCs/>
          <w:sz w:val="28"/>
          <w:szCs w:val="28"/>
          <w:lang w:eastAsia="en-US"/>
        </w:rPr>
        <w:t xml:space="preserve"> </w:t>
      </w:r>
      <w:proofErr w:type="spellStart"/>
      <w:r w:rsidRPr="00B459DE">
        <w:rPr>
          <w:rFonts w:eastAsiaTheme="minorHAnsi" w:cstheme="minorBidi"/>
          <w:b/>
          <w:bCs/>
          <w:sz w:val="28"/>
          <w:szCs w:val="28"/>
          <w:lang w:eastAsia="en-US"/>
        </w:rPr>
        <w:t>диагностикалық</w:t>
      </w:r>
      <w:proofErr w:type="spellEnd"/>
      <w:r w:rsidRPr="00B459DE">
        <w:rPr>
          <w:rFonts w:eastAsiaTheme="minorHAnsi" w:cstheme="minorBidi"/>
          <w:b/>
          <w:bCs/>
          <w:sz w:val="28"/>
          <w:szCs w:val="28"/>
          <w:lang w:eastAsia="en-US"/>
        </w:rPr>
        <w:t xml:space="preserve"> </w:t>
      </w:r>
      <w:proofErr w:type="spellStart"/>
      <w:r w:rsidRPr="00B459DE">
        <w:rPr>
          <w:rFonts w:eastAsiaTheme="minorHAnsi" w:cstheme="minorBidi"/>
          <w:b/>
          <w:bCs/>
          <w:sz w:val="28"/>
          <w:szCs w:val="28"/>
          <w:lang w:eastAsia="en-US"/>
        </w:rPr>
        <w:t>іс-шаралар</w:t>
      </w:r>
      <w:proofErr w:type="spellEnd"/>
      <w:r w:rsidRPr="00B459DE">
        <w:rPr>
          <w:rFonts w:eastAsiaTheme="minorHAnsi" w:cstheme="minorBidi"/>
          <w:b/>
          <w:bCs/>
          <w:sz w:val="28"/>
          <w:szCs w:val="28"/>
          <w:lang w:val="kk-KZ" w:eastAsia="en-US"/>
        </w:rPr>
        <w:t>дың</w:t>
      </w:r>
      <w:r w:rsidRPr="00B459DE">
        <w:rPr>
          <w:rFonts w:eastAsiaTheme="minorHAnsi" w:cstheme="minorBidi"/>
          <w:b/>
          <w:bCs/>
          <w:sz w:val="28"/>
          <w:szCs w:val="28"/>
          <w:lang w:eastAsia="en-US"/>
        </w:rPr>
        <w:t xml:space="preserve"> </w:t>
      </w:r>
      <w:proofErr w:type="spellStart"/>
      <w:r w:rsidRPr="00B459DE">
        <w:rPr>
          <w:rFonts w:eastAsiaTheme="minorHAnsi" w:cstheme="minorBidi"/>
          <w:b/>
          <w:bCs/>
          <w:sz w:val="28"/>
          <w:szCs w:val="28"/>
          <w:lang w:eastAsia="en-US"/>
        </w:rPr>
        <w:t>көлемі</w:t>
      </w:r>
      <w:proofErr w:type="spellEnd"/>
      <w:r w:rsidRPr="00B459DE">
        <w:rPr>
          <w:rFonts w:eastAsiaTheme="minorHAnsi" w:cstheme="minorBidi"/>
          <w:b/>
          <w:bCs/>
          <w:sz w:val="28"/>
          <w:szCs w:val="28"/>
          <w:lang w:val="kk-KZ" w:eastAsia="en-US"/>
        </w:rPr>
        <w:t xml:space="preserve"> </w:t>
      </w:r>
    </w:p>
    <w:p w:rsidR="00B459DE" w:rsidRPr="00B459DE" w:rsidRDefault="00B459DE" w:rsidP="00B459DE">
      <w:pPr>
        <w:overflowPunct/>
        <w:autoSpaceDE/>
        <w:autoSpaceDN/>
        <w:adjustRightInd/>
        <w:jc w:val="center"/>
        <w:rPr>
          <w:rFonts w:eastAsia="Consolas"/>
          <w:b/>
          <w:sz w:val="28"/>
          <w:szCs w:val="28"/>
          <w:lang w:eastAsia="en-US"/>
        </w:rPr>
      </w:pPr>
    </w:p>
    <w:tbl>
      <w:tblPr>
        <w:tblW w:w="9913"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82"/>
        <w:gridCol w:w="3851"/>
        <w:gridCol w:w="3580"/>
      </w:tblGrid>
      <w:tr w:rsidR="00B459DE" w:rsidRPr="00B459DE" w:rsidTr="002756AA">
        <w:trPr>
          <w:trHeight w:val="765"/>
        </w:trPr>
        <w:tc>
          <w:tcPr>
            <w:tcW w:w="2482" w:type="dxa"/>
            <w:shd w:val="clear" w:color="auto" w:fill="auto"/>
            <w:vAlign w:val="center"/>
            <w:hideMark/>
          </w:tcPr>
          <w:p w:rsidR="00B459DE" w:rsidRPr="00B459DE" w:rsidRDefault="00B459DE" w:rsidP="00B459DE">
            <w:pPr>
              <w:overflowPunct/>
              <w:autoSpaceDE/>
              <w:autoSpaceDN/>
              <w:adjustRightInd/>
              <w:jc w:val="center"/>
              <w:rPr>
                <w:sz w:val="28"/>
                <w:szCs w:val="28"/>
              </w:rPr>
            </w:pPr>
            <w:proofErr w:type="spellStart"/>
            <w:r w:rsidRPr="00B459DE">
              <w:rPr>
                <w:sz w:val="28"/>
                <w:szCs w:val="28"/>
              </w:rPr>
              <w:t>Медициналық</w:t>
            </w:r>
            <w:proofErr w:type="spellEnd"/>
            <w:r w:rsidRPr="00B459DE">
              <w:rPr>
                <w:sz w:val="28"/>
                <w:szCs w:val="28"/>
              </w:rPr>
              <w:t xml:space="preserve"> </w:t>
            </w:r>
            <w:proofErr w:type="spellStart"/>
            <w:r w:rsidRPr="00B459DE">
              <w:rPr>
                <w:sz w:val="28"/>
                <w:szCs w:val="28"/>
              </w:rPr>
              <w:t>көмек</w:t>
            </w:r>
            <w:proofErr w:type="spellEnd"/>
            <w:r w:rsidRPr="00B459DE">
              <w:rPr>
                <w:sz w:val="28"/>
                <w:szCs w:val="28"/>
              </w:rPr>
              <w:t xml:space="preserve"> </w:t>
            </w:r>
            <w:proofErr w:type="spellStart"/>
            <w:r w:rsidRPr="00B459DE">
              <w:rPr>
                <w:sz w:val="28"/>
                <w:szCs w:val="28"/>
              </w:rPr>
              <w:t>көрсету</w:t>
            </w:r>
            <w:proofErr w:type="spellEnd"/>
            <w:r w:rsidRPr="00B459DE">
              <w:rPr>
                <w:sz w:val="28"/>
                <w:szCs w:val="28"/>
              </w:rPr>
              <w:t xml:space="preserve"> </w:t>
            </w:r>
            <w:proofErr w:type="spellStart"/>
            <w:r w:rsidRPr="00B459DE">
              <w:rPr>
                <w:sz w:val="28"/>
                <w:szCs w:val="28"/>
              </w:rPr>
              <w:t>деңгейлері</w:t>
            </w:r>
            <w:proofErr w:type="spellEnd"/>
          </w:p>
        </w:tc>
        <w:tc>
          <w:tcPr>
            <w:tcW w:w="3851" w:type="dxa"/>
            <w:shd w:val="clear" w:color="auto" w:fill="auto"/>
            <w:vAlign w:val="center"/>
            <w:hideMark/>
          </w:tcPr>
          <w:p w:rsidR="00B459DE" w:rsidRPr="00B459DE" w:rsidRDefault="00B459DE" w:rsidP="00B459DE">
            <w:pPr>
              <w:overflowPunct/>
              <w:autoSpaceDE/>
              <w:autoSpaceDN/>
              <w:adjustRightInd/>
              <w:jc w:val="center"/>
              <w:rPr>
                <w:sz w:val="28"/>
                <w:szCs w:val="28"/>
              </w:rPr>
            </w:pPr>
            <w:proofErr w:type="spellStart"/>
            <w:r w:rsidRPr="00B459DE">
              <w:rPr>
                <w:sz w:val="28"/>
                <w:szCs w:val="28"/>
              </w:rPr>
              <w:t>Міндетті</w:t>
            </w:r>
            <w:proofErr w:type="spellEnd"/>
            <w:r w:rsidRPr="00B459DE">
              <w:rPr>
                <w:sz w:val="28"/>
                <w:szCs w:val="28"/>
              </w:rPr>
              <w:t xml:space="preserve"> </w:t>
            </w:r>
            <w:proofErr w:type="spellStart"/>
            <w:r w:rsidRPr="00B459DE">
              <w:rPr>
                <w:sz w:val="28"/>
                <w:szCs w:val="28"/>
              </w:rPr>
              <w:t>диагностикалық</w:t>
            </w:r>
            <w:proofErr w:type="spellEnd"/>
            <w:r w:rsidRPr="00B459DE">
              <w:rPr>
                <w:sz w:val="28"/>
                <w:szCs w:val="28"/>
              </w:rPr>
              <w:t xml:space="preserve"> </w:t>
            </w:r>
            <w:proofErr w:type="spellStart"/>
            <w:r w:rsidRPr="00B459DE">
              <w:rPr>
                <w:sz w:val="28"/>
                <w:szCs w:val="28"/>
              </w:rPr>
              <w:t>іс-шаралар</w:t>
            </w:r>
            <w:proofErr w:type="spellEnd"/>
            <w:r w:rsidRPr="00B459DE">
              <w:rPr>
                <w:sz w:val="28"/>
                <w:szCs w:val="28"/>
              </w:rPr>
              <w:t xml:space="preserve"> </w:t>
            </w:r>
            <w:proofErr w:type="spellStart"/>
            <w:r w:rsidRPr="00B459DE">
              <w:rPr>
                <w:sz w:val="28"/>
                <w:szCs w:val="28"/>
              </w:rPr>
              <w:t>тізбесі</w:t>
            </w:r>
            <w:proofErr w:type="spellEnd"/>
          </w:p>
        </w:tc>
        <w:tc>
          <w:tcPr>
            <w:tcW w:w="3580" w:type="dxa"/>
            <w:shd w:val="clear" w:color="auto" w:fill="auto"/>
            <w:vAlign w:val="center"/>
            <w:hideMark/>
          </w:tcPr>
          <w:p w:rsidR="00B459DE" w:rsidRPr="00B459DE" w:rsidRDefault="00B459DE" w:rsidP="00B459DE">
            <w:pPr>
              <w:overflowPunct/>
              <w:autoSpaceDE/>
              <w:autoSpaceDN/>
              <w:adjustRightInd/>
              <w:jc w:val="center"/>
              <w:rPr>
                <w:sz w:val="28"/>
                <w:szCs w:val="28"/>
              </w:rPr>
            </w:pPr>
            <w:proofErr w:type="spellStart"/>
            <w:r w:rsidRPr="00B459DE">
              <w:rPr>
                <w:sz w:val="28"/>
                <w:szCs w:val="28"/>
              </w:rPr>
              <w:t>Қосымша</w:t>
            </w:r>
            <w:proofErr w:type="spellEnd"/>
            <w:r w:rsidRPr="00B459DE">
              <w:rPr>
                <w:sz w:val="28"/>
                <w:szCs w:val="28"/>
              </w:rPr>
              <w:t xml:space="preserve"> </w:t>
            </w:r>
            <w:proofErr w:type="spellStart"/>
            <w:r w:rsidRPr="00B459DE">
              <w:rPr>
                <w:sz w:val="28"/>
                <w:szCs w:val="28"/>
              </w:rPr>
              <w:t>диагностикалық</w:t>
            </w:r>
            <w:proofErr w:type="spellEnd"/>
            <w:r w:rsidRPr="00B459DE">
              <w:rPr>
                <w:sz w:val="28"/>
                <w:szCs w:val="28"/>
              </w:rPr>
              <w:t xml:space="preserve"> </w:t>
            </w:r>
            <w:proofErr w:type="spellStart"/>
            <w:r w:rsidRPr="00B459DE">
              <w:rPr>
                <w:sz w:val="28"/>
                <w:szCs w:val="28"/>
              </w:rPr>
              <w:t>іс-шаралар</w:t>
            </w:r>
            <w:proofErr w:type="spellEnd"/>
            <w:r w:rsidRPr="00B459DE">
              <w:rPr>
                <w:sz w:val="28"/>
                <w:szCs w:val="28"/>
              </w:rPr>
              <w:t xml:space="preserve"> </w:t>
            </w:r>
            <w:proofErr w:type="spellStart"/>
            <w:r w:rsidRPr="00B459DE">
              <w:rPr>
                <w:sz w:val="28"/>
                <w:szCs w:val="28"/>
              </w:rPr>
              <w:t>тізбесі</w:t>
            </w:r>
            <w:proofErr w:type="spellEnd"/>
          </w:p>
        </w:tc>
      </w:tr>
      <w:tr w:rsidR="00B459DE" w:rsidRPr="00B459DE" w:rsidTr="002756AA">
        <w:trPr>
          <w:trHeight w:val="400"/>
        </w:trPr>
        <w:tc>
          <w:tcPr>
            <w:tcW w:w="2482" w:type="dxa"/>
            <w:shd w:val="clear" w:color="auto" w:fill="auto"/>
            <w:hideMark/>
          </w:tcPr>
          <w:p w:rsidR="00B459DE" w:rsidRPr="00B459DE" w:rsidRDefault="00B459DE" w:rsidP="00B459DE">
            <w:pPr>
              <w:overflowPunct/>
              <w:autoSpaceDE/>
              <w:autoSpaceDN/>
              <w:adjustRightInd/>
              <w:jc w:val="both"/>
              <w:rPr>
                <w:sz w:val="28"/>
                <w:szCs w:val="28"/>
                <w:lang w:val="kk-KZ"/>
              </w:rPr>
            </w:pPr>
            <w:r w:rsidRPr="00B459DE">
              <w:rPr>
                <w:sz w:val="28"/>
                <w:szCs w:val="28"/>
                <w:lang w:val="kk-KZ"/>
              </w:rPr>
              <w:t xml:space="preserve">Медициналық-санитариялық алғашқы көмек </w:t>
            </w:r>
          </w:p>
        </w:tc>
        <w:tc>
          <w:tcPr>
            <w:tcW w:w="3851" w:type="dxa"/>
            <w:shd w:val="clear" w:color="auto" w:fill="auto"/>
            <w:hideMark/>
          </w:tcPr>
          <w:p w:rsidR="00B459DE" w:rsidRPr="00B459DE" w:rsidRDefault="00B459DE" w:rsidP="00B459DE">
            <w:pPr>
              <w:overflowPunct/>
              <w:autoSpaceDE/>
              <w:autoSpaceDN/>
              <w:adjustRightInd/>
              <w:jc w:val="both"/>
              <w:rPr>
                <w:sz w:val="28"/>
                <w:szCs w:val="28"/>
              </w:rPr>
            </w:pPr>
            <w:proofErr w:type="spellStart"/>
            <w:r w:rsidRPr="00B459DE">
              <w:rPr>
                <w:sz w:val="28"/>
                <w:szCs w:val="28"/>
              </w:rPr>
              <w:t>Физикалдық</w:t>
            </w:r>
            <w:proofErr w:type="spellEnd"/>
            <w:r w:rsidRPr="00B459DE">
              <w:rPr>
                <w:sz w:val="28"/>
                <w:szCs w:val="28"/>
              </w:rPr>
              <w:t xml:space="preserve"> </w:t>
            </w:r>
            <w:proofErr w:type="spellStart"/>
            <w:r w:rsidRPr="00B459DE">
              <w:rPr>
                <w:sz w:val="28"/>
                <w:szCs w:val="28"/>
              </w:rPr>
              <w:t>зертте</w:t>
            </w:r>
            <w:proofErr w:type="gramStart"/>
            <w:r w:rsidRPr="00B459DE">
              <w:rPr>
                <w:sz w:val="28"/>
                <w:szCs w:val="28"/>
              </w:rPr>
              <w:t>п-</w:t>
            </w:r>
            <w:proofErr w:type="gramEnd"/>
            <w:r w:rsidRPr="00B459DE">
              <w:rPr>
                <w:sz w:val="28"/>
                <w:szCs w:val="28"/>
              </w:rPr>
              <w:t>қарау</w:t>
            </w:r>
            <w:proofErr w:type="spellEnd"/>
            <w:r w:rsidRPr="00B459DE">
              <w:rPr>
                <w:sz w:val="28"/>
                <w:szCs w:val="28"/>
              </w:rPr>
              <w:t xml:space="preserve">. </w:t>
            </w:r>
          </w:p>
          <w:p w:rsidR="00B459DE" w:rsidRPr="00B459DE" w:rsidRDefault="00B459DE" w:rsidP="00B459DE">
            <w:pPr>
              <w:overflowPunct/>
              <w:autoSpaceDE/>
              <w:autoSpaceDN/>
              <w:adjustRightInd/>
              <w:jc w:val="both"/>
              <w:rPr>
                <w:sz w:val="28"/>
                <w:szCs w:val="28"/>
                <w:lang w:val="kk-KZ"/>
              </w:rPr>
            </w:pPr>
            <w:r w:rsidRPr="00B459DE">
              <w:rPr>
                <w:sz w:val="28"/>
                <w:szCs w:val="28"/>
              </w:rPr>
              <w:t xml:space="preserve">Антропометрия (бой мен </w:t>
            </w:r>
            <w:proofErr w:type="spellStart"/>
            <w:r w:rsidRPr="00B459DE">
              <w:rPr>
                <w:sz w:val="28"/>
                <w:szCs w:val="28"/>
              </w:rPr>
              <w:t>салмақты</w:t>
            </w:r>
            <w:proofErr w:type="spellEnd"/>
            <w:r w:rsidRPr="00B459DE">
              <w:rPr>
                <w:sz w:val="28"/>
                <w:szCs w:val="28"/>
              </w:rPr>
              <w:t xml:space="preserve"> </w:t>
            </w:r>
            <w:proofErr w:type="spellStart"/>
            <w:r w:rsidRPr="00B459DE">
              <w:rPr>
                <w:sz w:val="28"/>
                <w:szCs w:val="28"/>
              </w:rPr>
              <w:t>өлшеу</w:t>
            </w:r>
            <w:proofErr w:type="spellEnd"/>
            <w:r w:rsidRPr="00B459DE">
              <w:rPr>
                <w:sz w:val="28"/>
                <w:szCs w:val="28"/>
              </w:rPr>
              <w:t xml:space="preserve">). </w:t>
            </w:r>
            <w:proofErr w:type="spellStart"/>
            <w:r w:rsidRPr="00B459DE">
              <w:rPr>
                <w:sz w:val="28"/>
                <w:szCs w:val="28"/>
              </w:rPr>
              <w:t>Зертханалық</w:t>
            </w:r>
            <w:proofErr w:type="spellEnd"/>
            <w:r w:rsidRPr="00B459DE">
              <w:rPr>
                <w:sz w:val="28"/>
                <w:szCs w:val="28"/>
              </w:rPr>
              <w:t xml:space="preserve"> </w:t>
            </w:r>
            <w:proofErr w:type="spellStart"/>
            <w:r w:rsidRPr="00B459DE">
              <w:rPr>
                <w:sz w:val="28"/>
                <w:szCs w:val="28"/>
              </w:rPr>
              <w:t>зерттеу</w:t>
            </w:r>
            <w:proofErr w:type="spellEnd"/>
            <w:r w:rsidRPr="00B459DE">
              <w:rPr>
                <w:sz w:val="28"/>
                <w:szCs w:val="28"/>
              </w:rPr>
              <w:t xml:space="preserve">: </w:t>
            </w:r>
            <w:proofErr w:type="spellStart"/>
            <w:r w:rsidRPr="00B459DE">
              <w:rPr>
                <w:sz w:val="28"/>
                <w:szCs w:val="28"/>
              </w:rPr>
              <w:t>қанның</w:t>
            </w:r>
            <w:proofErr w:type="spellEnd"/>
            <w:r w:rsidRPr="00B459DE">
              <w:rPr>
                <w:sz w:val="28"/>
                <w:szCs w:val="28"/>
              </w:rPr>
              <w:t xml:space="preserve"> </w:t>
            </w:r>
            <w:proofErr w:type="spellStart"/>
            <w:r w:rsidRPr="00B459DE">
              <w:rPr>
                <w:sz w:val="28"/>
                <w:szCs w:val="28"/>
              </w:rPr>
              <w:t>жалпы</w:t>
            </w:r>
            <w:proofErr w:type="spellEnd"/>
            <w:r w:rsidRPr="00B459DE">
              <w:rPr>
                <w:sz w:val="28"/>
                <w:szCs w:val="28"/>
              </w:rPr>
              <w:t xml:space="preserve"> </w:t>
            </w:r>
            <w:proofErr w:type="spellStart"/>
            <w:r w:rsidRPr="00B459DE">
              <w:rPr>
                <w:sz w:val="28"/>
                <w:szCs w:val="28"/>
              </w:rPr>
              <w:t>талдауы</w:t>
            </w:r>
            <w:proofErr w:type="spellEnd"/>
            <w:r w:rsidRPr="00B459DE">
              <w:rPr>
                <w:sz w:val="28"/>
                <w:szCs w:val="28"/>
              </w:rPr>
              <w:t xml:space="preserve">, </w:t>
            </w:r>
            <w:proofErr w:type="spellStart"/>
            <w:r w:rsidRPr="00B459DE">
              <w:rPr>
                <w:sz w:val="28"/>
                <w:szCs w:val="28"/>
              </w:rPr>
              <w:t>несептің</w:t>
            </w:r>
            <w:proofErr w:type="spellEnd"/>
            <w:r w:rsidRPr="00B459DE">
              <w:rPr>
                <w:sz w:val="28"/>
                <w:szCs w:val="28"/>
              </w:rPr>
              <w:t xml:space="preserve"> </w:t>
            </w:r>
            <w:proofErr w:type="spellStart"/>
            <w:r w:rsidRPr="00B459DE">
              <w:rPr>
                <w:sz w:val="28"/>
                <w:szCs w:val="28"/>
              </w:rPr>
              <w:t>жалпы</w:t>
            </w:r>
            <w:proofErr w:type="spellEnd"/>
            <w:r w:rsidRPr="00B459DE">
              <w:rPr>
                <w:sz w:val="28"/>
                <w:szCs w:val="28"/>
              </w:rPr>
              <w:t xml:space="preserve"> </w:t>
            </w:r>
            <w:proofErr w:type="spellStart"/>
            <w:r w:rsidRPr="00B459DE">
              <w:rPr>
                <w:sz w:val="28"/>
                <w:szCs w:val="28"/>
              </w:rPr>
              <w:t>талдауы</w:t>
            </w:r>
            <w:proofErr w:type="spellEnd"/>
            <w:r w:rsidRPr="00B459DE">
              <w:rPr>
                <w:sz w:val="28"/>
                <w:szCs w:val="28"/>
              </w:rPr>
              <w:t xml:space="preserve">. </w:t>
            </w:r>
            <w:r w:rsidRPr="00B459DE">
              <w:rPr>
                <w:sz w:val="28"/>
                <w:szCs w:val="28"/>
                <w:lang w:val="kk-KZ"/>
              </w:rPr>
              <w:t xml:space="preserve">Қақырықтың және </w:t>
            </w:r>
            <w:proofErr w:type="gramStart"/>
            <w:r w:rsidRPr="00B459DE">
              <w:rPr>
                <w:sz w:val="28"/>
                <w:szCs w:val="28"/>
                <w:lang w:val="kk-KZ"/>
              </w:rPr>
              <w:t>бас</w:t>
            </w:r>
            <w:proofErr w:type="gramEnd"/>
            <w:r w:rsidRPr="00B459DE">
              <w:rPr>
                <w:sz w:val="28"/>
                <w:szCs w:val="28"/>
                <w:lang w:val="kk-KZ"/>
              </w:rPr>
              <w:t xml:space="preserve">қа да биологиялық материалдың қышқылға төзімді бактерияға микроскопиясына материал алу. 2 туберкулин бірлігі бар Манту сынамасы және балалардағы туберкулезді рекомбинантты аллергені бар сынама. Балалардағы диаскинтест. </w:t>
            </w:r>
          </w:p>
        </w:tc>
        <w:tc>
          <w:tcPr>
            <w:tcW w:w="3580" w:type="dxa"/>
            <w:shd w:val="clear" w:color="auto" w:fill="auto"/>
            <w:hideMark/>
          </w:tcPr>
          <w:p w:rsidR="00B459DE" w:rsidRPr="00B459DE" w:rsidRDefault="00B459DE" w:rsidP="00B459DE">
            <w:pPr>
              <w:overflowPunct/>
              <w:autoSpaceDE/>
              <w:autoSpaceDN/>
              <w:adjustRightInd/>
              <w:jc w:val="both"/>
              <w:rPr>
                <w:sz w:val="28"/>
                <w:szCs w:val="28"/>
                <w:lang w:val="kk-KZ"/>
              </w:rPr>
            </w:pPr>
            <w:r w:rsidRPr="00B459DE">
              <w:rPr>
                <w:sz w:val="28"/>
                <w:szCs w:val="28"/>
                <w:lang w:val="kk-KZ"/>
              </w:rPr>
              <w:t xml:space="preserve"> </w:t>
            </w:r>
          </w:p>
        </w:tc>
      </w:tr>
      <w:tr w:rsidR="00B459DE" w:rsidRPr="00A511AC" w:rsidTr="002756AA">
        <w:trPr>
          <w:trHeight w:val="400"/>
        </w:trPr>
        <w:tc>
          <w:tcPr>
            <w:tcW w:w="2482" w:type="dxa"/>
            <w:shd w:val="clear" w:color="auto" w:fill="auto"/>
          </w:tcPr>
          <w:p w:rsidR="00B459DE" w:rsidRPr="00B459DE" w:rsidRDefault="00B459DE" w:rsidP="00B459DE">
            <w:pPr>
              <w:overflowPunct/>
              <w:autoSpaceDE/>
              <w:autoSpaceDN/>
              <w:adjustRightInd/>
              <w:jc w:val="both"/>
              <w:rPr>
                <w:b/>
                <w:sz w:val="28"/>
                <w:szCs w:val="28"/>
                <w:lang w:val="kk-KZ"/>
              </w:rPr>
            </w:pPr>
            <w:proofErr w:type="spellStart"/>
            <w:r w:rsidRPr="00B459DE">
              <w:rPr>
                <w:rFonts w:eastAsiaTheme="minorHAnsi" w:cstheme="minorBidi"/>
                <w:sz w:val="28"/>
                <w:szCs w:val="22"/>
                <w:lang w:eastAsia="en-US"/>
              </w:rPr>
              <w:t>Консультациялы</w:t>
            </w:r>
            <w:proofErr w:type="gramStart"/>
            <w:r w:rsidRPr="00B459DE">
              <w:rPr>
                <w:rFonts w:eastAsiaTheme="minorHAnsi" w:cstheme="minorBidi"/>
                <w:sz w:val="28"/>
                <w:szCs w:val="22"/>
                <w:lang w:eastAsia="en-US"/>
              </w:rPr>
              <w:t>қ-</w:t>
            </w:r>
            <w:proofErr w:type="gramEnd"/>
            <w:r w:rsidRPr="00B459DE">
              <w:rPr>
                <w:rFonts w:eastAsiaTheme="minorHAnsi" w:cstheme="minorBidi"/>
                <w:sz w:val="28"/>
                <w:szCs w:val="22"/>
                <w:lang w:eastAsia="en-US"/>
              </w:rPr>
              <w:t>диагностикалық</w:t>
            </w:r>
            <w:proofErr w:type="spellEnd"/>
            <w:r w:rsidRPr="00B459DE">
              <w:rPr>
                <w:rFonts w:eastAsiaTheme="minorHAnsi" w:cstheme="minorBidi"/>
                <w:sz w:val="28"/>
                <w:szCs w:val="22"/>
                <w:lang w:eastAsia="en-US"/>
              </w:rPr>
              <w:t xml:space="preserve"> </w:t>
            </w:r>
            <w:proofErr w:type="spellStart"/>
            <w:r w:rsidRPr="00B459DE">
              <w:rPr>
                <w:rFonts w:eastAsiaTheme="minorHAnsi" w:cstheme="minorBidi"/>
                <w:sz w:val="28"/>
                <w:szCs w:val="22"/>
                <w:lang w:eastAsia="en-US"/>
              </w:rPr>
              <w:t>көмек</w:t>
            </w:r>
            <w:proofErr w:type="spellEnd"/>
          </w:p>
        </w:tc>
        <w:tc>
          <w:tcPr>
            <w:tcW w:w="3851" w:type="dxa"/>
            <w:shd w:val="clear" w:color="auto" w:fill="auto"/>
          </w:tcPr>
          <w:p w:rsidR="00B459DE" w:rsidRPr="00B459DE" w:rsidRDefault="00B459DE" w:rsidP="00B459DE">
            <w:pPr>
              <w:overflowPunct/>
              <w:autoSpaceDE/>
              <w:autoSpaceDN/>
              <w:adjustRightInd/>
              <w:jc w:val="both"/>
              <w:rPr>
                <w:rFonts w:eastAsiaTheme="minorHAnsi" w:cstheme="minorBidi"/>
                <w:sz w:val="28"/>
                <w:szCs w:val="22"/>
                <w:u w:val="single"/>
                <w:lang w:val="kk-KZ" w:eastAsia="en-US"/>
              </w:rPr>
            </w:pPr>
            <w:r w:rsidRPr="00B459DE">
              <w:rPr>
                <w:rFonts w:eastAsiaTheme="minorHAnsi" w:cstheme="minorBidi"/>
                <w:sz w:val="28"/>
                <w:szCs w:val="22"/>
                <w:u w:val="single"/>
                <w:lang w:val="kk-KZ" w:eastAsia="en-US"/>
              </w:rPr>
              <w:t>МСАК маманның немесе бейінді маманның   жолдамасы бойынша:</w:t>
            </w:r>
          </w:p>
          <w:p w:rsidR="00B459DE" w:rsidRPr="00B459DE" w:rsidRDefault="00B459DE" w:rsidP="00B459DE">
            <w:pPr>
              <w:overflowPunct/>
              <w:autoSpaceDE/>
              <w:autoSpaceDN/>
              <w:adjustRightInd/>
              <w:jc w:val="both"/>
              <w:rPr>
                <w:sz w:val="28"/>
                <w:szCs w:val="28"/>
                <w:lang w:val="kk-KZ"/>
              </w:rPr>
            </w:pPr>
            <w:r w:rsidRPr="00B459DE">
              <w:rPr>
                <w:sz w:val="28"/>
                <w:szCs w:val="28"/>
                <w:lang w:val="kk-KZ"/>
              </w:rPr>
              <w:t>қақырықтың және басқа да биологиялық материалдың қышқылға төзімді бактерияға микроскопиясы;</w:t>
            </w:r>
          </w:p>
          <w:p w:rsidR="00B459DE" w:rsidRPr="00B459DE" w:rsidRDefault="00B459DE" w:rsidP="00B459DE">
            <w:pPr>
              <w:overflowPunct/>
              <w:autoSpaceDE/>
              <w:autoSpaceDN/>
              <w:adjustRightInd/>
              <w:jc w:val="both"/>
              <w:rPr>
                <w:sz w:val="28"/>
                <w:szCs w:val="28"/>
                <w:lang w:val="kk-KZ"/>
              </w:rPr>
            </w:pPr>
            <w:r w:rsidRPr="00B459DE">
              <w:rPr>
                <w:sz w:val="28"/>
                <w:szCs w:val="28"/>
                <w:lang w:val="kk-KZ"/>
              </w:rPr>
              <w:t>туберкулезге молекулярлық-генетикалық зерттеу;</w:t>
            </w:r>
          </w:p>
          <w:p w:rsidR="00B459DE" w:rsidRPr="00B459DE" w:rsidRDefault="00B459DE" w:rsidP="00B459DE">
            <w:pPr>
              <w:overflowPunct/>
              <w:autoSpaceDE/>
              <w:autoSpaceDN/>
              <w:adjustRightInd/>
              <w:jc w:val="both"/>
              <w:rPr>
                <w:sz w:val="28"/>
                <w:szCs w:val="28"/>
                <w:lang w:val="kk-KZ"/>
              </w:rPr>
            </w:pPr>
            <w:r w:rsidRPr="00B459DE">
              <w:rPr>
                <w:sz w:val="28"/>
                <w:szCs w:val="28"/>
                <w:lang w:val="kk-KZ"/>
              </w:rPr>
              <w:t xml:space="preserve">кеуде қуысы ағзаларының рентгенографиялық шолуы </w:t>
            </w:r>
            <w:r w:rsidRPr="00B459DE">
              <w:rPr>
                <w:sz w:val="28"/>
                <w:szCs w:val="28"/>
                <w:lang w:val="kk-KZ"/>
              </w:rPr>
              <w:lastRenderedPageBreak/>
              <w:t>және бойлық тамографиясы;</w:t>
            </w:r>
          </w:p>
          <w:p w:rsidR="00B459DE" w:rsidRPr="00B459DE" w:rsidRDefault="00B459DE" w:rsidP="00B459DE">
            <w:pPr>
              <w:overflowPunct/>
              <w:autoSpaceDE/>
              <w:autoSpaceDN/>
              <w:adjustRightInd/>
              <w:jc w:val="both"/>
              <w:rPr>
                <w:sz w:val="28"/>
                <w:szCs w:val="28"/>
                <w:lang w:val="kk-KZ"/>
              </w:rPr>
            </w:pPr>
            <w:r w:rsidRPr="00B459DE">
              <w:rPr>
                <w:sz w:val="28"/>
                <w:szCs w:val="28"/>
                <w:lang w:val="kk-KZ"/>
              </w:rPr>
              <w:t>иммундық-ферменттік талдау әдісімен адамнынң иммун тапшылығы вирусына қан талдауы.</w:t>
            </w:r>
          </w:p>
          <w:p w:rsidR="00B459DE" w:rsidRPr="00B459DE" w:rsidRDefault="00B459DE" w:rsidP="00B459DE">
            <w:pPr>
              <w:overflowPunct/>
              <w:autoSpaceDE/>
              <w:autoSpaceDN/>
              <w:adjustRightInd/>
              <w:jc w:val="both"/>
              <w:rPr>
                <w:sz w:val="28"/>
                <w:szCs w:val="28"/>
                <w:lang w:val="kk-KZ"/>
              </w:rPr>
            </w:pPr>
          </w:p>
        </w:tc>
        <w:tc>
          <w:tcPr>
            <w:tcW w:w="3580" w:type="dxa"/>
            <w:shd w:val="clear" w:color="auto" w:fill="auto"/>
          </w:tcPr>
          <w:p w:rsidR="00B459DE" w:rsidRPr="00B459DE" w:rsidRDefault="00B459DE" w:rsidP="00B459DE">
            <w:pPr>
              <w:overflowPunct/>
              <w:autoSpaceDE/>
              <w:autoSpaceDN/>
              <w:adjustRightInd/>
              <w:jc w:val="both"/>
              <w:rPr>
                <w:sz w:val="28"/>
                <w:szCs w:val="28"/>
                <w:lang w:val="kk-KZ"/>
              </w:rPr>
            </w:pPr>
            <w:r w:rsidRPr="00B459DE">
              <w:rPr>
                <w:sz w:val="28"/>
                <w:szCs w:val="28"/>
                <w:u w:val="single"/>
                <w:lang w:val="kk-KZ"/>
              </w:rPr>
              <w:lastRenderedPageBreak/>
              <w:t>Көрсетілімдер болған жағдайда</w:t>
            </w:r>
            <w:r w:rsidRPr="00B459DE">
              <w:rPr>
                <w:rFonts w:eastAsiaTheme="minorHAnsi" w:cstheme="minorBidi"/>
                <w:sz w:val="28"/>
                <w:szCs w:val="22"/>
                <w:u w:val="single"/>
                <w:lang w:val="kk-KZ" w:eastAsia="en-US"/>
              </w:rPr>
              <w:t xml:space="preserve"> МСАК маманның немесе бейінді маманның   жолдамасы бойынша:</w:t>
            </w:r>
            <w:r w:rsidRPr="00B459DE">
              <w:rPr>
                <w:sz w:val="28"/>
                <w:szCs w:val="28"/>
                <w:lang w:val="kk-KZ"/>
              </w:rPr>
              <w:t xml:space="preserve">  қанның биохимиялық талдауы (жалпы ақуыз, креатинин, билирубин, аланинаминотрансфераза, аспартатаминотрансфераза, қандағы глюкоза); </w:t>
            </w:r>
          </w:p>
          <w:p w:rsidR="00B459DE" w:rsidRPr="00B459DE" w:rsidRDefault="00B459DE" w:rsidP="00B459DE">
            <w:pPr>
              <w:overflowPunct/>
              <w:autoSpaceDE/>
              <w:autoSpaceDN/>
              <w:adjustRightInd/>
              <w:jc w:val="both"/>
              <w:rPr>
                <w:sz w:val="28"/>
                <w:szCs w:val="28"/>
                <w:lang w:val="kk-KZ"/>
              </w:rPr>
            </w:pPr>
            <w:r w:rsidRPr="00B459DE">
              <w:rPr>
                <w:sz w:val="28"/>
                <w:szCs w:val="28"/>
                <w:lang w:val="kk-KZ"/>
              </w:rPr>
              <w:t xml:space="preserve">иммундық-ферменттік </w:t>
            </w:r>
            <w:r w:rsidRPr="00B459DE">
              <w:rPr>
                <w:sz w:val="28"/>
                <w:szCs w:val="28"/>
                <w:lang w:val="kk-KZ"/>
              </w:rPr>
              <w:lastRenderedPageBreak/>
              <w:t xml:space="preserve">талдау әдісімен қан сарысуындағы В (HbsAg) вирустық гепатитін алып жүруге талдау; </w:t>
            </w:r>
          </w:p>
          <w:p w:rsidR="00B459DE" w:rsidRPr="00B459DE" w:rsidRDefault="00B459DE" w:rsidP="00B459DE">
            <w:pPr>
              <w:overflowPunct/>
              <w:autoSpaceDE/>
              <w:autoSpaceDN/>
              <w:adjustRightInd/>
              <w:jc w:val="both"/>
              <w:rPr>
                <w:sz w:val="28"/>
                <w:szCs w:val="28"/>
                <w:lang w:val="kk-KZ"/>
              </w:rPr>
            </w:pPr>
            <w:r w:rsidRPr="00B459DE">
              <w:rPr>
                <w:sz w:val="28"/>
                <w:szCs w:val="28"/>
                <w:lang w:val="kk-KZ"/>
              </w:rPr>
              <w:t>иммундық-ферменттік талдау әдісімен қан сарысуындағы С вирустық гепатитінің жиынтық антиденелерін айқындау.</w:t>
            </w:r>
          </w:p>
        </w:tc>
      </w:tr>
    </w:tbl>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459DE" w:rsidRPr="00B459DE" w:rsidTr="002756AA">
        <w:trPr>
          <w:jc w:val="center"/>
        </w:trPr>
        <w:tc>
          <w:tcPr>
            <w:tcW w:w="4927" w:type="dxa"/>
          </w:tcPr>
          <w:p w:rsidR="00B459DE" w:rsidRPr="00B459DE" w:rsidRDefault="00B459DE" w:rsidP="00B459DE">
            <w:pPr>
              <w:overflowPunct/>
              <w:autoSpaceDE/>
              <w:autoSpaceDN/>
              <w:adjustRightInd/>
              <w:rPr>
                <w:szCs w:val="28"/>
                <w:lang w:val="kk-KZ"/>
              </w:rPr>
            </w:pPr>
          </w:p>
        </w:tc>
        <w:tc>
          <w:tcPr>
            <w:tcW w:w="4927" w:type="dxa"/>
          </w:tcPr>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p>
          <w:p w:rsidR="00B459DE" w:rsidRDefault="00B459DE" w:rsidP="00B459DE">
            <w:pPr>
              <w:overflowPunct/>
              <w:autoSpaceDE/>
              <w:autoSpaceDN/>
              <w:adjustRightInd/>
              <w:jc w:val="center"/>
              <w:rPr>
                <w:bCs/>
                <w:szCs w:val="28"/>
                <w:lang w:val="kk-KZ"/>
              </w:rPr>
            </w:pPr>
          </w:p>
          <w:p w:rsidR="00A511AC" w:rsidRDefault="00A511AC" w:rsidP="00B459DE">
            <w:pPr>
              <w:overflowPunct/>
              <w:autoSpaceDE/>
              <w:autoSpaceDN/>
              <w:adjustRightInd/>
              <w:jc w:val="center"/>
              <w:rPr>
                <w:bCs/>
                <w:szCs w:val="28"/>
                <w:lang w:val="kk-KZ"/>
              </w:rPr>
            </w:pPr>
          </w:p>
          <w:p w:rsidR="00A511AC" w:rsidRPr="00B459DE" w:rsidRDefault="00A511AC" w:rsidP="00B459DE">
            <w:pPr>
              <w:overflowPunct/>
              <w:autoSpaceDE/>
              <w:autoSpaceDN/>
              <w:adjustRightInd/>
              <w:jc w:val="center"/>
              <w:rPr>
                <w:bCs/>
                <w:szCs w:val="28"/>
                <w:lang w:val="kk-KZ"/>
              </w:rPr>
            </w:pPr>
          </w:p>
          <w:p w:rsidR="00B459DE" w:rsidRPr="00B459DE" w:rsidRDefault="00B459DE" w:rsidP="00B459DE">
            <w:pPr>
              <w:overflowPunct/>
              <w:autoSpaceDE/>
              <w:autoSpaceDN/>
              <w:adjustRightInd/>
              <w:jc w:val="center"/>
              <w:rPr>
                <w:bCs/>
                <w:szCs w:val="28"/>
                <w:lang w:val="kk-KZ"/>
              </w:rPr>
            </w:pPr>
            <w:r w:rsidRPr="00B459DE">
              <w:rPr>
                <w:bCs/>
                <w:szCs w:val="28"/>
                <w:lang w:val="kk-KZ"/>
              </w:rPr>
              <w:lastRenderedPageBreak/>
              <w:t>Өзгерістер мен толықтырулар енгізілетін Қазақстан Республикасы</w:t>
            </w:r>
          </w:p>
          <w:p w:rsidR="00B459DE" w:rsidRPr="00B459DE" w:rsidRDefault="00B459DE" w:rsidP="00B459DE">
            <w:pPr>
              <w:overflowPunct/>
              <w:autoSpaceDE/>
              <w:autoSpaceDN/>
              <w:adjustRightInd/>
              <w:jc w:val="center"/>
              <w:rPr>
                <w:bCs/>
                <w:szCs w:val="28"/>
                <w:lang w:val="kk-KZ"/>
              </w:rPr>
            </w:pPr>
            <w:r w:rsidRPr="00B459DE">
              <w:rPr>
                <w:bCs/>
                <w:szCs w:val="28"/>
                <w:lang w:val="kk-KZ"/>
              </w:rPr>
              <w:t>Денсаулық сақтау министрінің</w:t>
            </w:r>
          </w:p>
          <w:p w:rsidR="00B459DE" w:rsidRPr="00B459DE" w:rsidRDefault="00B459DE" w:rsidP="00B459DE">
            <w:pPr>
              <w:overflowPunct/>
              <w:autoSpaceDE/>
              <w:autoSpaceDN/>
              <w:adjustRightInd/>
              <w:jc w:val="center"/>
              <w:rPr>
                <w:bCs/>
                <w:szCs w:val="28"/>
                <w:lang w:val="kk-KZ"/>
              </w:rPr>
            </w:pPr>
            <w:r w:rsidRPr="00B459DE">
              <w:rPr>
                <w:bCs/>
                <w:szCs w:val="28"/>
                <w:lang w:val="kk-KZ"/>
              </w:rPr>
              <w:t>кейбір бұйрықтарының тізбесіне</w:t>
            </w:r>
          </w:p>
          <w:p w:rsidR="00B459DE" w:rsidRPr="00B459DE" w:rsidRDefault="00B459DE" w:rsidP="00B459DE">
            <w:pPr>
              <w:overflowPunct/>
              <w:autoSpaceDE/>
              <w:autoSpaceDN/>
              <w:adjustRightInd/>
              <w:jc w:val="center"/>
              <w:rPr>
                <w:bCs/>
                <w:szCs w:val="28"/>
                <w:lang w:val="kk-KZ"/>
              </w:rPr>
            </w:pPr>
            <w:r w:rsidRPr="00B459DE">
              <w:rPr>
                <w:bCs/>
                <w:szCs w:val="28"/>
                <w:lang w:val="kk-KZ"/>
              </w:rPr>
              <w:t>2-қосымша</w:t>
            </w:r>
          </w:p>
          <w:p w:rsidR="00B459DE" w:rsidRPr="00B459DE" w:rsidRDefault="00B459DE" w:rsidP="00B459DE">
            <w:pPr>
              <w:overflowPunct/>
              <w:autoSpaceDE/>
              <w:autoSpaceDN/>
              <w:adjustRightInd/>
              <w:jc w:val="center"/>
              <w:rPr>
                <w:b/>
                <w:szCs w:val="28"/>
              </w:rPr>
            </w:pPr>
          </w:p>
        </w:tc>
      </w:tr>
      <w:tr w:rsidR="00B459DE" w:rsidRPr="00B459DE" w:rsidTr="002756AA">
        <w:trPr>
          <w:jc w:val="center"/>
        </w:trPr>
        <w:tc>
          <w:tcPr>
            <w:tcW w:w="4927" w:type="dxa"/>
          </w:tcPr>
          <w:p w:rsidR="00B459DE" w:rsidRPr="00B459DE" w:rsidRDefault="00B459DE" w:rsidP="00B459DE">
            <w:pPr>
              <w:overflowPunct/>
              <w:autoSpaceDE/>
              <w:autoSpaceDN/>
              <w:adjustRightInd/>
              <w:rPr>
                <w:szCs w:val="28"/>
                <w:lang w:val="kk-KZ"/>
              </w:rPr>
            </w:pPr>
          </w:p>
          <w:p w:rsidR="00B459DE" w:rsidRPr="00B459DE" w:rsidRDefault="00B459DE" w:rsidP="00B459DE">
            <w:pPr>
              <w:overflowPunct/>
              <w:autoSpaceDE/>
              <w:autoSpaceDN/>
              <w:adjustRightInd/>
              <w:rPr>
                <w:szCs w:val="28"/>
                <w:lang w:val="kk-KZ"/>
              </w:rPr>
            </w:pPr>
          </w:p>
          <w:p w:rsidR="00B459DE" w:rsidRPr="00B459DE" w:rsidRDefault="00B459DE" w:rsidP="00B459DE">
            <w:pPr>
              <w:overflowPunct/>
              <w:autoSpaceDE/>
              <w:autoSpaceDN/>
              <w:adjustRightInd/>
              <w:rPr>
                <w:szCs w:val="28"/>
                <w:lang w:val="kk-KZ"/>
              </w:rPr>
            </w:pPr>
          </w:p>
          <w:p w:rsidR="00B459DE" w:rsidRPr="00B459DE" w:rsidRDefault="00B459DE" w:rsidP="00B459DE">
            <w:pPr>
              <w:overflowPunct/>
              <w:autoSpaceDE/>
              <w:autoSpaceDN/>
              <w:adjustRightInd/>
              <w:rPr>
                <w:szCs w:val="28"/>
                <w:lang w:val="kk-KZ"/>
              </w:rPr>
            </w:pPr>
          </w:p>
        </w:tc>
        <w:tc>
          <w:tcPr>
            <w:tcW w:w="4927" w:type="dxa"/>
          </w:tcPr>
          <w:p w:rsidR="00B459DE" w:rsidRPr="00B459DE" w:rsidRDefault="00B459DE" w:rsidP="00B459DE">
            <w:pPr>
              <w:overflowPunct/>
              <w:autoSpaceDE/>
              <w:autoSpaceDN/>
              <w:adjustRightInd/>
              <w:jc w:val="center"/>
              <w:rPr>
                <w:szCs w:val="28"/>
                <w:lang w:val="kk-KZ"/>
              </w:rPr>
            </w:pPr>
            <w:r w:rsidRPr="00B459DE">
              <w:rPr>
                <w:szCs w:val="28"/>
                <w:lang w:val="kk-KZ"/>
              </w:rPr>
              <w:t>Туберкулез кезінде медициналық көмек көрсетуді ұйымдастыру жөніндегі нұсқаулыққа</w:t>
            </w:r>
          </w:p>
          <w:p w:rsidR="00B459DE" w:rsidRPr="00B459DE" w:rsidRDefault="00B459DE" w:rsidP="00B459DE">
            <w:pPr>
              <w:overflowPunct/>
              <w:autoSpaceDE/>
              <w:autoSpaceDN/>
              <w:adjustRightInd/>
              <w:jc w:val="center"/>
              <w:rPr>
                <w:bCs/>
                <w:szCs w:val="28"/>
                <w:lang w:val="kk-KZ"/>
              </w:rPr>
            </w:pPr>
            <w:r w:rsidRPr="00B459DE">
              <w:rPr>
                <w:szCs w:val="28"/>
                <w:lang w:val="kk-KZ"/>
              </w:rPr>
              <w:t>5-қосымша</w:t>
            </w:r>
          </w:p>
        </w:tc>
      </w:tr>
    </w:tbl>
    <w:p w:rsidR="00B459DE" w:rsidRPr="00B459DE" w:rsidRDefault="00B459DE" w:rsidP="00B459DE">
      <w:pPr>
        <w:overflowPunct/>
        <w:autoSpaceDE/>
        <w:autoSpaceDN/>
        <w:adjustRightInd/>
        <w:jc w:val="center"/>
        <w:rPr>
          <w:rFonts w:eastAsiaTheme="minorHAnsi" w:cstheme="minorBidi"/>
          <w:sz w:val="28"/>
          <w:szCs w:val="28"/>
          <w:lang w:eastAsia="en-US"/>
        </w:rPr>
      </w:pPr>
    </w:p>
    <w:p w:rsidR="00B459DE" w:rsidRPr="00B459DE" w:rsidRDefault="00B459DE" w:rsidP="00B459DE">
      <w:pPr>
        <w:overflowPunct/>
        <w:autoSpaceDE/>
        <w:autoSpaceDN/>
        <w:adjustRightInd/>
        <w:jc w:val="center"/>
        <w:rPr>
          <w:rFonts w:eastAsia="Consolas"/>
          <w:b/>
          <w:sz w:val="28"/>
          <w:szCs w:val="28"/>
          <w:lang w:eastAsia="en-US"/>
        </w:rPr>
      </w:pPr>
    </w:p>
    <w:p w:rsidR="00B459DE" w:rsidRPr="00B459DE" w:rsidRDefault="00B459DE" w:rsidP="00B459DE">
      <w:pPr>
        <w:overflowPunct/>
        <w:autoSpaceDE/>
        <w:autoSpaceDN/>
        <w:adjustRightInd/>
        <w:jc w:val="center"/>
        <w:rPr>
          <w:rFonts w:eastAsia="Consolas"/>
          <w:b/>
          <w:sz w:val="28"/>
          <w:szCs w:val="28"/>
          <w:lang w:val="kk-KZ" w:eastAsia="en-US"/>
        </w:rPr>
      </w:pPr>
      <w:r w:rsidRPr="00B459DE">
        <w:rPr>
          <w:rFonts w:eastAsia="Consolas"/>
          <w:b/>
          <w:sz w:val="28"/>
          <w:szCs w:val="28"/>
          <w:lang w:val="kk-KZ" w:eastAsia="en-US"/>
        </w:rPr>
        <w:t xml:space="preserve">Стационар деңгейінде туберкулезбен ауыратын науқастарға </w:t>
      </w:r>
      <w:r w:rsidRPr="00B459DE">
        <w:rPr>
          <w:rFonts w:eastAsiaTheme="minorHAnsi" w:cstheme="minorBidi"/>
          <w:b/>
          <w:bCs/>
          <w:sz w:val="28"/>
          <w:szCs w:val="28"/>
          <w:lang w:val="kk-KZ" w:eastAsia="en-US"/>
        </w:rPr>
        <w:t>арналған диагностикалық іс-шаралардың көлемі</w:t>
      </w:r>
    </w:p>
    <w:p w:rsidR="00B459DE" w:rsidRPr="00B459DE" w:rsidRDefault="00B459DE" w:rsidP="00B459DE">
      <w:pPr>
        <w:overflowPunct/>
        <w:autoSpaceDE/>
        <w:autoSpaceDN/>
        <w:adjustRightInd/>
        <w:jc w:val="center"/>
        <w:rPr>
          <w:rFonts w:eastAsia="Consolas"/>
          <w:b/>
          <w:sz w:val="28"/>
          <w:szCs w:val="28"/>
          <w:lang w:val="kk-KZ" w:eastAsia="en-US"/>
        </w:rPr>
      </w:pPr>
    </w:p>
    <w:tbl>
      <w:tblPr>
        <w:tblStyle w:val="13"/>
        <w:tblW w:w="0" w:type="auto"/>
        <w:tblLook w:val="04A0" w:firstRow="1" w:lastRow="0" w:firstColumn="1" w:lastColumn="0" w:noHBand="0" w:noVBand="1"/>
      </w:tblPr>
      <w:tblGrid>
        <w:gridCol w:w="2376"/>
        <w:gridCol w:w="3828"/>
        <w:gridCol w:w="3650"/>
      </w:tblGrid>
      <w:tr w:rsidR="00B459DE" w:rsidRPr="00B459DE" w:rsidTr="002756AA">
        <w:tc>
          <w:tcPr>
            <w:tcW w:w="2376" w:type="dxa"/>
            <w:vAlign w:val="center"/>
          </w:tcPr>
          <w:p w:rsidR="00B459DE" w:rsidRPr="00B459DE" w:rsidRDefault="00B459DE" w:rsidP="00B459DE">
            <w:pPr>
              <w:overflowPunct/>
              <w:autoSpaceDE/>
              <w:autoSpaceDN/>
              <w:adjustRightInd/>
              <w:jc w:val="center"/>
              <w:rPr>
                <w:szCs w:val="28"/>
              </w:rPr>
            </w:pPr>
            <w:proofErr w:type="spellStart"/>
            <w:r w:rsidRPr="00B459DE">
              <w:rPr>
                <w:szCs w:val="28"/>
              </w:rPr>
              <w:t>Медициналық</w:t>
            </w:r>
            <w:proofErr w:type="spellEnd"/>
            <w:r w:rsidRPr="00B459DE">
              <w:rPr>
                <w:szCs w:val="28"/>
              </w:rPr>
              <w:t xml:space="preserve"> </w:t>
            </w:r>
            <w:proofErr w:type="spellStart"/>
            <w:r w:rsidRPr="00B459DE">
              <w:rPr>
                <w:szCs w:val="28"/>
              </w:rPr>
              <w:t>көмек</w:t>
            </w:r>
            <w:proofErr w:type="spellEnd"/>
            <w:r w:rsidRPr="00B459DE">
              <w:rPr>
                <w:szCs w:val="28"/>
              </w:rPr>
              <w:t xml:space="preserve"> </w:t>
            </w:r>
            <w:proofErr w:type="spellStart"/>
            <w:r w:rsidRPr="00B459DE">
              <w:rPr>
                <w:szCs w:val="28"/>
              </w:rPr>
              <w:t>көрсету</w:t>
            </w:r>
            <w:proofErr w:type="spellEnd"/>
            <w:r w:rsidRPr="00B459DE">
              <w:rPr>
                <w:szCs w:val="28"/>
              </w:rPr>
              <w:t xml:space="preserve"> </w:t>
            </w:r>
            <w:proofErr w:type="spellStart"/>
            <w:r w:rsidRPr="00B459DE">
              <w:rPr>
                <w:szCs w:val="28"/>
              </w:rPr>
              <w:t>деңгейлері</w:t>
            </w:r>
            <w:proofErr w:type="spellEnd"/>
          </w:p>
        </w:tc>
        <w:tc>
          <w:tcPr>
            <w:tcW w:w="3828" w:type="dxa"/>
            <w:vAlign w:val="center"/>
          </w:tcPr>
          <w:p w:rsidR="00B459DE" w:rsidRPr="00B459DE" w:rsidRDefault="00B459DE" w:rsidP="00B459DE">
            <w:pPr>
              <w:overflowPunct/>
              <w:autoSpaceDE/>
              <w:autoSpaceDN/>
              <w:adjustRightInd/>
              <w:jc w:val="center"/>
              <w:rPr>
                <w:szCs w:val="28"/>
              </w:rPr>
            </w:pPr>
            <w:proofErr w:type="spellStart"/>
            <w:r w:rsidRPr="00B459DE">
              <w:rPr>
                <w:szCs w:val="28"/>
              </w:rPr>
              <w:t>Міндетті</w:t>
            </w:r>
            <w:proofErr w:type="spellEnd"/>
            <w:r w:rsidRPr="00B459DE">
              <w:rPr>
                <w:szCs w:val="28"/>
              </w:rPr>
              <w:t xml:space="preserve"> </w:t>
            </w:r>
            <w:proofErr w:type="spellStart"/>
            <w:r w:rsidRPr="00B459DE">
              <w:rPr>
                <w:szCs w:val="28"/>
              </w:rPr>
              <w:t>диагностикалық</w:t>
            </w:r>
            <w:proofErr w:type="spellEnd"/>
            <w:r w:rsidRPr="00B459DE">
              <w:rPr>
                <w:szCs w:val="28"/>
              </w:rPr>
              <w:t xml:space="preserve"> </w:t>
            </w:r>
            <w:proofErr w:type="spellStart"/>
            <w:r w:rsidRPr="00B459DE">
              <w:rPr>
                <w:szCs w:val="28"/>
              </w:rPr>
              <w:t>іс-шаралар</w:t>
            </w:r>
            <w:proofErr w:type="spellEnd"/>
            <w:r w:rsidRPr="00B459DE">
              <w:rPr>
                <w:szCs w:val="28"/>
              </w:rPr>
              <w:t xml:space="preserve"> </w:t>
            </w:r>
            <w:proofErr w:type="spellStart"/>
            <w:r w:rsidRPr="00B459DE">
              <w:rPr>
                <w:szCs w:val="28"/>
              </w:rPr>
              <w:t>тізбесі</w:t>
            </w:r>
            <w:proofErr w:type="spellEnd"/>
          </w:p>
        </w:tc>
        <w:tc>
          <w:tcPr>
            <w:tcW w:w="3650" w:type="dxa"/>
            <w:vAlign w:val="center"/>
          </w:tcPr>
          <w:p w:rsidR="00B459DE" w:rsidRPr="00B459DE" w:rsidRDefault="00B459DE" w:rsidP="00B459DE">
            <w:pPr>
              <w:overflowPunct/>
              <w:autoSpaceDE/>
              <w:autoSpaceDN/>
              <w:adjustRightInd/>
              <w:jc w:val="center"/>
              <w:rPr>
                <w:szCs w:val="28"/>
              </w:rPr>
            </w:pPr>
            <w:proofErr w:type="spellStart"/>
            <w:r w:rsidRPr="00B459DE">
              <w:rPr>
                <w:szCs w:val="28"/>
              </w:rPr>
              <w:t>Қосымша</w:t>
            </w:r>
            <w:proofErr w:type="spellEnd"/>
            <w:r w:rsidRPr="00B459DE">
              <w:rPr>
                <w:szCs w:val="28"/>
              </w:rPr>
              <w:t xml:space="preserve"> </w:t>
            </w:r>
            <w:proofErr w:type="spellStart"/>
            <w:r w:rsidRPr="00B459DE">
              <w:rPr>
                <w:szCs w:val="28"/>
              </w:rPr>
              <w:t>диагностикалық</w:t>
            </w:r>
            <w:proofErr w:type="spellEnd"/>
            <w:r w:rsidRPr="00B459DE">
              <w:rPr>
                <w:szCs w:val="28"/>
              </w:rPr>
              <w:t xml:space="preserve"> </w:t>
            </w:r>
            <w:proofErr w:type="spellStart"/>
            <w:r w:rsidRPr="00B459DE">
              <w:rPr>
                <w:szCs w:val="28"/>
              </w:rPr>
              <w:t>іс-шаралар</w:t>
            </w:r>
            <w:proofErr w:type="spellEnd"/>
            <w:r w:rsidRPr="00B459DE">
              <w:rPr>
                <w:szCs w:val="28"/>
              </w:rPr>
              <w:t xml:space="preserve"> </w:t>
            </w:r>
            <w:proofErr w:type="spellStart"/>
            <w:r w:rsidRPr="00B459DE">
              <w:rPr>
                <w:szCs w:val="28"/>
              </w:rPr>
              <w:t>тізбесі</w:t>
            </w:r>
            <w:proofErr w:type="spellEnd"/>
          </w:p>
        </w:tc>
      </w:tr>
      <w:tr w:rsidR="00B459DE" w:rsidRPr="00B459DE" w:rsidTr="002756AA">
        <w:tc>
          <w:tcPr>
            <w:tcW w:w="2376" w:type="dxa"/>
          </w:tcPr>
          <w:p w:rsidR="00B459DE" w:rsidRPr="00B459DE" w:rsidRDefault="00B459DE" w:rsidP="00B459DE">
            <w:pPr>
              <w:overflowPunct/>
              <w:autoSpaceDE/>
              <w:autoSpaceDN/>
              <w:adjustRightInd/>
              <w:rPr>
                <w:szCs w:val="28"/>
              </w:rPr>
            </w:pPr>
            <w:r w:rsidRPr="00B459DE">
              <w:rPr>
                <w:szCs w:val="28"/>
                <w:lang w:val="kk-KZ"/>
              </w:rPr>
              <w:t xml:space="preserve">Стационарлық көмек көрсететін ұйымдар </w:t>
            </w:r>
          </w:p>
        </w:tc>
        <w:tc>
          <w:tcPr>
            <w:tcW w:w="3828" w:type="dxa"/>
          </w:tcPr>
          <w:p w:rsidR="00B459DE" w:rsidRPr="00B459DE" w:rsidRDefault="00B459DE" w:rsidP="00B459DE">
            <w:pPr>
              <w:overflowPunct/>
              <w:autoSpaceDE/>
              <w:autoSpaceDN/>
              <w:adjustRightInd/>
              <w:jc w:val="both"/>
              <w:rPr>
                <w:szCs w:val="28"/>
              </w:rPr>
            </w:pPr>
            <w:proofErr w:type="spellStart"/>
            <w:r w:rsidRPr="00B459DE">
              <w:rPr>
                <w:szCs w:val="28"/>
              </w:rPr>
              <w:t>Физикалдық</w:t>
            </w:r>
            <w:proofErr w:type="spellEnd"/>
            <w:r w:rsidRPr="00B459DE">
              <w:rPr>
                <w:szCs w:val="28"/>
              </w:rPr>
              <w:t xml:space="preserve"> </w:t>
            </w:r>
            <w:proofErr w:type="spellStart"/>
            <w:r w:rsidRPr="00B459DE">
              <w:rPr>
                <w:szCs w:val="28"/>
              </w:rPr>
              <w:t>зертте</w:t>
            </w:r>
            <w:proofErr w:type="gramStart"/>
            <w:r w:rsidRPr="00B459DE">
              <w:rPr>
                <w:szCs w:val="28"/>
              </w:rPr>
              <w:t>п-</w:t>
            </w:r>
            <w:proofErr w:type="gramEnd"/>
            <w:r w:rsidRPr="00B459DE">
              <w:rPr>
                <w:szCs w:val="28"/>
              </w:rPr>
              <w:t>қарау</w:t>
            </w:r>
            <w:proofErr w:type="spellEnd"/>
            <w:r w:rsidRPr="00B459DE">
              <w:rPr>
                <w:szCs w:val="28"/>
              </w:rPr>
              <w:t xml:space="preserve">. </w:t>
            </w:r>
          </w:p>
          <w:p w:rsidR="00B459DE" w:rsidRPr="00B459DE" w:rsidRDefault="00B459DE" w:rsidP="00B459DE">
            <w:pPr>
              <w:overflowPunct/>
              <w:autoSpaceDE/>
              <w:autoSpaceDN/>
              <w:adjustRightInd/>
              <w:jc w:val="both"/>
              <w:rPr>
                <w:szCs w:val="28"/>
                <w:lang w:val="kk-KZ"/>
              </w:rPr>
            </w:pPr>
            <w:r w:rsidRPr="00B459DE">
              <w:rPr>
                <w:szCs w:val="28"/>
              </w:rPr>
              <w:t xml:space="preserve">Антропометрия (бой мен </w:t>
            </w:r>
            <w:proofErr w:type="spellStart"/>
            <w:r w:rsidRPr="00B459DE">
              <w:rPr>
                <w:szCs w:val="28"/>
              </w:rPr>
              <w:t>салмақты</w:t>
            </w:r>
            <w:proofErr w:type="spellEnd"/>
            <w:r w:rsidRPr="00B459DE">
              <w:rPr>
                <w:szCs w:val="28"/>
              </w:rPr>
              <w:t xml:space="preserve"> </w:t>
            </w:r>
            <w:proofErr w:type="spellStart"/>
            <w:r w:rsidRPr="00B459DE">
              <w:rPr>
                <w:szCs w:val="28"/>
              </w:rPr>
              <w:t>өлшеу</w:t>
            </w:r>
            <w:proofErr w:type="spellEnd"/>
            <w:r w:rsidRPr="00B459DE">
              <w:rPr>
                <w:szCs w:val="28"/>
              </w:rPr>
              <w:t xml:space="preserve">). </w:t>
            </w:r>
            <w:proofErr w:type="spellStart"/>
            <w:r w:rsidRPr="00B459DE">
              <w:rPr>
                <w:szCs w:val="28"/>
              </w:rPr>
              <w:t>Зертханалық</w:t>
            </w:r>
            <w:proofErr w:type="spellEnd"/>
            <w:r w:rsidRPr="00B459DE">
              <w:rPr>
                <w:szCs w:val="28"/>
              </w:rPr>
              <w:t xml:space="preserve"> </w:t>
            </w:r>
            <w:proofErr w:type="spellStart"/>
            <w:r w:rsidRPr="00B459DE">
              <w:rPr>
                <w:szCs w:val="28"/>
              </w:rPr>
              <w:t>зерттеу</w:t>
            </w:r>
            <w:proofErr w:type="spellEnd"/>
            <w:r w:rsidRPr="00B459DE">
              <w:rPr>
                <w:szCs w:val="28"/>
              </w:rPr>
              <w:t xml:space="preserve">: </w:t>
            </w:r>
            <w:proofErr w:type="spellStart"/>
            <w:r w:rsidRPr="00B459DE">
              <w:rPr>
                <w:szCs w:val="28"/>
              </w:rPr>
              <w:t>қанның</w:t>
            </w:r>
            <w:proofErr w:type="spellEnd"/>
            <w:r w:rsidRPr="00B459DE">
              <w:rPr>
                <w:szCs w:val="28"/>
              </w:rPr>
              <w:t xml:space="preserve"> </w:t>
            </w:r>
            <w:proofErr w:type="spellStart"/>
            <w:r w:rsidRPr="00B459DE">
              <w:rPr>
                <w:szCs w:val="28"/>
              </w:rPr>
              <w:t>жалпы</w:t>
            </w:r>
            <w:proofErr w:type="spellEnd"/>
            <w:r w:rsidRPr="00B459DE">
              <w:rPr>
                <w:szCs w:val="28"/>
              </w:rPr>
              <w:t xml:space="preserve"> </w:t>
            </w:r>
            <w:proofErr w:type="spellStart"/>
            <w:r w:rsidRPr="00B459DE">
              <w:rPr>
                <w:szCs w:val="28"/>
              </w:rPr>
              <w:t>талдауы</w:t>
            </w:r>
            <w:proofErr w:type="spellEnd"/>
            <w:r w:rsidRPr="00B459DE">
              <w:rPr>
                <w:szCs w:val="28"/>
              </w:rPr>
              <w:t xml:space="preserve">, </w:t>
            </w:r>
            <w:proofErr w:type="spellStart"/>
            <w:r w:rsidRPr="00B459DE">
              <w:rPr>
                <w:szCs w:val="28"/>
              </w:rPr>
              <w:t>несептің</w:t>
            </w:r>
            <w:proofErr w:type="spellEnd"/>
            <w:r w:rsidRPr="00B459DE">
              <w:rPr>
                <w:szCs w:val="28"/>
              </w:rPr>
              <w:t xml:space="preserve"> </w:t>
            </w:r>
            <w:proofErr w:type="spellStart"/>
            <w:r w:rsidRPr="00B459DE">
              <w:rPr>
                <w:szCs w:val="28"/>
              </w:rPr>
              <w:t>жалпы</w:t>
            </w:r>
            <w:proofErr w:type="spellEnd"/>
            <w:r w:rsidRPr="00B459DE">
              <w:rPr>
                <w:szCs w:val="28"/>
              </w:rPr>
              <w:t xml:space="preserve"> </w:t>
            </w:r>
            <w:proofErr w:type="spellStart"/>
            <w:r w:rsidRPr="00B459DE">
              <w:rPr>
                <w:szCs w:val="28"/>
              </w:rPr>
              <w:t>талдауы</w:t>
            </w:r>
            <w:proofErr w:type="spellEnd"/>
            <w:r w:rsidRPr="00B459DE">
              <w:rPr>
                <w:szCs w:val="28"/>
              </w:rPr>
              <w:t xml:space="preserve">. </w:t>
            </w:r>
            <w:r w:rsidRPr="00B459DE">
              <w:rPr>
                <w:szCs w:val="28"/>
                <w:lang w:val="kk-KZ"/>
              </w:rPr>
              <w:t xml:space="preserve">Қақырықтың және </w:t>
            </w:r>
            <w:proofErr w:type="gramStart"/>
            <w:r w:rsidRPr="00B459DE">
              <w:rPr>
                <w:szCs w:val="28"/>
                <w:lang w:val="kk-KZ"/>
              </w:rPr>
              <w:t>бас</w:t>
            </w:r>
            <w:proofErr w:type="gramEnd"/>
            <w:r w:rsidRPr="00B459DE">
              <w:rPr>
                <w:szCs w:val="28"/>
                <w:lang w:val="kk-KZ"/>
              </w:rPr>
              <w:t xml:space="preserve">қа да биологиялық материалдың қышқылға төзімді бактерияға микроскопиясы. Туберкулезге молекулярлық-генетикалық зерттеу. Кеуде қуысы ағзаларының рентгенографиялық шолуы және бойлық тамографиясы. </w:t>
            </w:r>
          </w:p>
          <w:p w:rsidR="00B459DE" w:rsidRPr="00B459DE" w:rsidRDefault="00B459DE" w:rsidP="00B459DE">
            <w:pPr>
              <w:overflowPunct/>
              <w:autoSpaceDE/>
              <w:autoSpaceDN/>
              <w:adjustRightInd/>
              <w:jc w:val="both"/>
              <w:rPr>
                <w:szCs w:val="28"/>
                <w:lang w:val="kk-KZ"/>
              </w:rPr>
            </w:pPr>
            <w:r w:rsidRPr="00B459DE">
              <w:rPr>
                <w:szCs w:val="28"/>
                <w:lang w:val="kk-KZ"/>
              </w:rPr>
              <w:t xml:space="preserve">Қанның биохимиялық талдауы (жалпы ақуыз, креатинин, билирубин, аланинаминотрансфераза, аспартатаминотрансфераза, глюкоза). </w:t>
            </w:r>
          </w:p>
          <w:p w:rsidR="00B459DE" w:rsidRPr="00B459DE" w:rsidRDefault="00B459DE" w:rsidP="00B459DE">
            <w:pPr>
              <w:overflowPunct/>
              <w:autoSpaceDE/>
              <w:autoSpaceDN/>
              <w:adjustRightInd/>
              <w:jc w:val="both"/>
              <w:rPr>
                <w:szCs w:val="28"/>
                <w:lang w:val="kk-KZ"/>
              </w:rPr>
            </w:pPr>
            <w:r w:rsidRPr="00B459DE">
              <w:rPr>
                <w:szCs w:val="28"/>
                <w:lang w:val="kk-KZ"/>
              </w:rPr>
              <w:t xml:space="preserve">Қақырықтың немесе басқа да биологиялық материалдың туберкулезге қарсы препараттарға сезімталдығын айқындай отырып, </w:t>
            </w:r>
            <w:r w:rsidRPr="00B459DE">
              <w:rPr>
                <w:szCs w:val="28"/>
                <w:lang w:val="kk-KZ"/>
              </w:rPr>
              <w:lastRenderedPageBreak/>
              <w:t xml:space="preserve">бактериологиялық зерттеу. </w:t>
            </w:r>
          </w:p>
          <w:p w:rsidR="00B459DE" w:rsidRPr="00B459DE" w:rsidRDefault="00B459DE" w:rsidP="00B459DE">
            <w:pPr>
              <w:overflowPunct/>
              <w:autoSpaceDE/>
              <w:autoSpaceDN/>
              <w:adjustRightInd/>
              <w:jc w:val="both"/>
              <w:rPr>
                <w:szCs w:val="28"/>
                <w:lang w:val="kk-KZ"/>
              </w:rPr>
            </w:pPr>
            <w:r w:rsidRPr="00B459DE">
              <w:rPr>
                <w:szCs w:val="28"/>
                <w:lang w:val="kk-KZ"/>
              </w:rPr>
              <w:t xml:space="preserve">Деректер болмаған кезде: 2 туберкулин бірлігі бар Манту сынамасы және диаскинтест (балалардағы); адамның иммун тапшылығы вирусына және В (HbsAg) гепатитіне қан; иммундық-ферменттік талдау әдісімен қан сарысуындағы С вирустық гепатитінің жиынтық антиденелерін айқындау.   </w:t>
            </w:r>
          </w:p>
        </w:tc>
        <w:tc>
          <w:tcPr>
            <w:tcW w:w="3650" w:type="dxa"/>
          </w:tcPr>
          <w:p w:rsidR="00B459DE" w:rsidRPr="00B459DE" w:rsidRDefault="00B459DE" w:rsidP="00B459DE">
            <w:pPr>
              <w:overflowPunct/>
              <w:autoSpaceDE/>
              <w:autoSpaceDN/>
              <w:adjustRightInd/>
              <w:jc w:val="both"/>
              <w:rPr>
                <w:szCs w:val="28"/>
                <w:lang w:val="kk-KZ"/>
              </w:rPr>
            </w:pPr>
            <w:r w:rsidRPr="00B459DE">
              <w:rPr>
                <w:szCs w:val="28"/>
                <w:lang w:val="kk-KZ"/>
              </w:rPr>
              <w:lastRenderedPageBreak/>
              <w:t xml:space="preserve">Өкпеден тыс туберкулезге күдік болған кезде: кешенді ультрадыбыстық зерттеу, абсцесс пен буын пункциясы, патологиялық материалды қышқылға төзімді бактерияға гистологиялық, цитологиялық және бактериологиялық зерттеу, молекулярлық-генетикалық әдістер. Зақымдалған ағзаны рентгенологиялық зерттеу, зақымдалған ағзалар мен жүйелердің компьютерлік/магниттік-резонанстық томографиясы. Биопсиямен эндоскопиялық зерттеу   (фибробронхоскопия, торакоскопия, лапароскопия). Туберкулезді менингитке күдік болған кезде: жұлын каналының пункциясы, талақты цитозға, нәруызға, </w:t>
            </w:r>
            <w:r w:rsidRPr="00B459DE">
              <w:rPr>
                <w:szCs w:val="28"/>
                <w:lang w:val="kk-KZ"/>
              </w:rPr>
              <w:lastRenderedPageBreak/>
              <w:t xml:space="preserve">глюкозаға, хлоридке зерттеу, мидың компьютерлік/магниттік-резонанстық томографиясы. Электрокардиографиялық зерттеу. Патологиялық материалды зеңге қарсы препараттарға сезімталдығын анықтай отырып, Candida зеңіне бактериологиялық зерттеу. Патологиялық материалды бактерияға қарсы препараттарға сезімталдығын анықтай отырып, ерекше емес флораға  бактериологиялық зерттеу. Спирография. Көрсетілімдер бойынша ішперде қуысын, бауырды, өт қабын, ұйқы безін, көк бауырды, бүйректі, перифериялық лимфа түйіндерін ультрадыбыстық зерттеу.  Кеуде қуысы мен көкірекорта  ағзаларының компьютерлік томографиясы. Зақымдалған ағзалар мен жүйелердің компьютерлік/магниттік-резонанстық томографиясы. Көрсетілімдер бойынша арнайы бейіндегі мамандардың консультациясы (окулист, психиатр, психолог, оториноларинголог, стоматолог, невропатолог, эндокринолог, инфекционист, дерматолог, диетолог, гепатолог, гастроэнтеролог, аллерголог). </w:t>
            </w:r>
          </w:p>
          <w:p w:rsidR="00B459DE" w:rsidRPr="00B459DE" w:rsidRDefault="00B459DE" w:rsidP="00B459DE">
            <w:pPr>
              <w:overflowPunct/>
              <w:autoSpaceDE/>
              <w:autoSpaceDN/>
              <w:adjustRightInd/>
              <w:rPr>
                <w:szCs w:val="28"/>
                <w:lang w:val="kk-KZ"/>
              </w:rPr>
            </w:pPr>
            <w:r w:rsidRPr="00B459DE">
              <w:rPr>
                <w:szCs w:val="28"/>
                <w:lang w:val="kk-KZ"/>
              </w:rPr>
              <w:t xml:space="preserve">Әлеуметтік қызметкердің, </w:t>
            </w:r>
            <w:r w:rsidRPr="00B459DE">
              <w:rPr>
                <w:szCs w:val="28"/>
                <w:lang w:val="kk-KZ"/>
              </w:rPr>
              <w:lastRenderedPageBreak/>
              <w:t>психологтың консультациялары.</w:t>
            </w:r>
          </w:p>
        </w:tc>
      </w:tr>
      <w:tr w:rsidR="00B459DE" w:rsidRPr="00A511AC" w:rsidTr="002756AA">
        <w:tc>
          <w:tcPr>
            <w:tcW w:w="2376" w:type="dxa"/>
          </w:tcPr>
          <w:p w:rsidR="00B459DE" w:rsidRPr="00B459DE" w:rsidRDefault="00B459DE" w:rsidP="00B459DE">
            <w:pPr>
              <w:overflowPunct/>
              <w:autoSpaceDE/>
              <w:autoSpaceDN/>
              <w:adjustRightInd/>
              <w:jc w:val="both"/>
              <w:rPr>
                <w:szCs w:val="28"/>
              </w:rPr>
            </w:pPr>
            <w:r w:rsidRPr="00B459DE">
              <w:rPr>
                <w:szCs w:val="28"/>
                <w:lang w:val="kk-KZ"/>
              </w:rPr>
              <w:lastRenderedPageBreak/>
              <w:t xml:space="preserve">Денсаулық сақтау саласындағы ғылыми ұйымдар </w:t>
            </w:r>
          </w:p>
        </w:tc>
        <w:tc>
          <w:tcPr>
            <w:tcW w:w="3828" w:type="dxa"/>
          </w:tcPr>
          <w:p w:rsidR="00B459DE" w:rsidRPr="00B459DE" w:rsidRDefault="00B459DE" w:rsidP="00B459DE">
            <w:pPr>
              <w:overflowPunct/>
              <w:autoSpaceDE/>
              <w:autoSpaceDN/>
              <w:adjustRightInd/>
              <w:jc w:val="both"/>
              <w:rPr>
                <w:szCs w:val="28"/>
              </w:rPr>
            </w:pPr>
            <w:proofErr w:type="spellStart"/>
            <w:r w:rsidRPr="00B459DE">
              <w:rPr>
                <w:szCs w:val="28"/>
              </w:rPr>
              <w:t>Физикалдық</w:t>
            </w:r>
            <w:proofErr w:type="spellEnd"/>
            <w:r w:rsidRPr="00B459DE">
              <w:rPr>
                <w:szCs w:val="28"/>
              </w:rPr>
              <w:t xml:space="preserve"> </w:t>
            </w:r>
            <w:proofErr w:type="spellStart"/>
            <w:r w:rsidRPr="00B459DE">
              <w:rPr>
                <w:szCs w:val="28"/>
              </w:rPr>
              <w:t>зертте</w:t>
            </w:r>
            <w:proofErr w:type="gramStart"/>
            <w:r w:rsidRPr="00B459DE">
              <w:rPr>
                <w:szCs w:val="28"/>
              </w:rPr>
              <w:t>п-</w:t>
            </w:r>
            <w:proofErr w:type="gramEnd"/>
            <w:r w:rsidRPr="00B459DE">
              <w:rPr>
                <w:szCs w:val="28"/>
              </w:rPr>
              <w:t>қарау</w:t>
            </w:r>
            <w:proofErr w:type="spellEnd"/>
            <w:r w:rsidRPr="00B459DE">
              <w:rPr>
                <w:szCs w:val="28"/>
              </w:rPr>
              <w:t xml:space="preserve">. </w:t>
            </w:r>
          </w:p>
          <w:p w:rsidR="00B459DE" w:rsidRPr="00B459DE" w:rsidRDefault="00B459DE" w:rsidP="00B459DE">
            <w:pPr>
              <w:overflowPunct/>
              <w:autoSpaceDE/>
              <w:autoSpaceDN/>
              <w:adjustRightInd/>
              <w:jc w:val="both"/>
              <w:rPr>
                <w:szCs w:val="28"/>
                <w:lang w:val="kk-KZ"/>
              </w:rPr>
            </w:pPr>
            <w:r w:rsidRPr="00B459DE">
              <w:rPr>
                <w:szCs w:val="28"/>
              </w:rPr>
              <w:t xml:space="preserve">Антропометрия (бой мен </w:t>
            </w:r>
            <w:proofErr w:type="spellStart"/>
            <w:r w:rsidRPr="00B459DE">
              <w:rPr>
                <w:szCs w:val="28"/>
              </w:rPr>
              <w:t>салмақты</w:t>
            </w:r>
            <w:proofErr w:type="spellEnd"/>
            <w:r w:rsidRPr="00B459DE">
              <w:rPr>
                <w:szCs w:val="28"/>
              </w:rPr>
              <w:t xml:space="preserve"> </w:t>
            </w:r>
            <w:proofErr w:type="spellStart"/>
            <w:r w:rsidRPr="00B459DE">
              <w:rPr>
                <w:szCs w:val="28"/>
              </w:rPr>
              <w:t>өлшеу</w:t>
            </w:r>
            <w:proofErr w:type="spellEnd"/>
            <w:r w:rsidRPr="00B459DE">
              <w:rPr>
                <w:szCs w:val="28"/>
              </w:rPr>
              <w:t xml:space="preserve">). </w:t>
            </w:r>
            <w:proofErr w:type="spellStart"/>
            <w:r w:rsidRPr="00B459DE">
              <w:rPr>
                <w:szCs w:val="28"/>
              </w:rPr>
              <w:t>Зертханалық</w:t>
            </w:r>
            <w:proofErr w:type="spellEnd"/>
            <w:r w:rsidRPr="00B459DE">
              <w:rPr>
                <w:szCs w:val="28"/>
              </w:rPr>
              <w:t xml:space="preserve"> </w:t>
            </w:r>
            <w:proofErr w:type="spellStart"/>
            <w:r w:rsidRPr="00B459DE">
              <w:rPr>
                <w:szCs w:val="28"/>
              </w:rPr>
              <w:t>зерттеу</w:t>
            </w:r>
            <w:proofErr w:type="spellEnd"/>
            <w:r w:rsidRPr="00B459DE">
              <w:rPr>
                <w:szCs w:val="28"/>
              </w:rPr>
              <w:t xml:space="preserve">: </w:t>
            </w:r>
            <w:proofErr w:type="spellStart"/>
            <w:r w:rsidRPr="00B459DE">
              <w:rPr>
                <w:szCs w:val="28"/>
              </w:rPr>
              <w:t>қанның</w:t>
            </w:r>
            <w:proofErr w:type="spellEnd"/>
            <w:r w:rsidRPr="00B459DE">
              <w:rPr>
                <w:szCs w:val="28"/>
              </w:rPr>
              <w:t xml:space="preserve"> </w:t>
            </w:r>
            <w:proofErr w:type="spellStart"/>
            <w:r w:rsidRPr="00B459DE">
              <w:rPr>
                <w:szCs w:val="28"/>
              </w:rPr>
              <w:t>жалпы</w:t>
            </w:r>
            <w:proofErr w:type="spellEnd"/>
            <w:r w:rsidRPr="00B459DE">
              <w:rPr>
                <w:szCs w:val="28"/>
              </w:rPr>
              <w:t xml:space="preserve"> </w:t>
            </w:r>
            <w:proofErr w:type="spellStart"/>
            <w:r w:rsidRPr="00B459DE">
              <w:rPr>
                <w:szCs w:val="28"/>
              </w:rPr>
              <w:t>талдауы</w:t>
            </w:r>
            <w:proofErr w:type="spellEnd"/>
            <w:r w:rsidRPr="00B459DE">
              <w:rPr>
                <w:szCs w:val="28"/>
              </w:rPr>
              <w:t xml:space="preserve">, </w:t>
            </w:r>
            <w:proofErr w:type="spellStart"/>
            <w:r w:rsidRPr="00B459DE">
              <w:rPr>
                <w:szCs w:val="28"/>
              </w:rPr>
              <w:t>несептің</w:t>
            </w:r>
            <w:proofErr w:type="spellEnd"/>
            <w:r w:rsidRPr="00B459DE">
              <w:rPr>
                <w:szCs w:val="28"/>
              </w:rPr>
              <w:t xml:space="preserve"> </w:t>
            </w:r>
            <w:proofErr w:type="spellStart"/>
            <w:r w:rsidRPr="00B459DE">
              <w:rPr>
                <w:szCs w:val="28"/>
              </w:rPr>
              <w:t>жалпы</w:t>
            </w:r>
            <w:proofErr w:type="spellEnd"/>
            <w:r w:rsidRPr="00B459DE">
              <w:rPr>
                <w:szCs w:val="28"/>
              </w:rPr>
              <w:t xml:space="preserve"> </w:t>
            </w:r>
            <w:proofErr w:type="spellStart"/>
            <w:r w:rsidRPr="00B459DE">
              <w:rPr>
                <w:szCs w:val="28"/>
              </w:rPr>
              <w:t>талдауы</w:t>
            </w:r>
            <w:proofErr w:type="spellEnd"/>
            <w:r w:rsidRPr="00B459DE">
              <w:rPr>
                <w:szCs w:val="28"/>
              </w:rPr>
              <w:t xml:space="preserve">. </w:t>
            </w:r>
            <w:r w:rsidRPr="00B459DE">
              <w:rPr>
                <w:szCs w:val="28"/>
                <w:lang w:val="kk-KZ"/>
              </w:rPr>
              <w:t xml:space="preserve">Қақырықтың және </w:t>
            </w:r>
            <w:proofErr w:type="gramStart"/>
            <w:r w:rsidRPr="00B459DE">
              <w:rPr>
                <w:szCs w:val="28"/>
                <w:lang w:val="kk-KZ"/>
              </w:rPr>
              <w:t>бас</w:t>
            </w:r>
            <w:proofErr w:type="gramEnd"/>
            <w:r w:rsidRPr="00B459DE">
              <w:rPr>
                <w:szCs w:val="28"/>
                <w:lang w:val="kk-KZ"/>
              </w:rPr>
              <w:t xml:space="preserve">қа да биологиялық материалдың қышқылға төзімді бактерияға микроскопиясы. Туберкулезге молекулярлық-генетикалық зерттеу. Кеуде қуысы ағзаларының рентгенографиялық шолуы және бойлық тамографиясы. </w:t>
            </w:r>
          </w:p>
          <w:p w:rsidR="00B459DE" w:rsidRPr="00B459DE" w:rsidRDefault="00B459DE" w:rsidP="00B459DE">
            <w:pPr>
              <w:overflowPunct/>
              <w:autoSpaceDE/>
              <w:autoSpaceDN/>
              <w:adjustRightInd/>
              <w:jc w:val="both"/>
              <w:rPr>
                <w:szCs w:val="28"/>
                <w:lang w:val="kk-KZ"/>
              </w:rPr>
            </w:pPr>
            <w:r w:rsidRPr="00B459DE">
              <w:rPr>
                <w:szCs w:val="28"/>
                <w:lang w:val="kk-KZ"/>
              </w:rPr>
              <w:t xml:space="preserve">Қанның биохимиялық талдауы (жалпы ақуыз, креатинин, билирубин, аланинаминотрансфераза, аспартатаминотрансфераза, глюкоза). </w:t>
            </w:r>
          </w:p>
          <w:p w:rsidR="00B459DE" w:rsidRPr="00B459DE" w:rsidRDefault="00B459DE" w:rsidP="00B459DE">
            <w:pPr>
              <w:overflowPunct/>
              <w:autoSpaceDE/>
              <w:autoSpaceDN/>
              <w:adjustRightInd/>
              <w:jc w:val="both"/>
              <w:rPr>
                <w:szCs w:val="28"/>
                <w:lang w:val="kk-KZ"/>
              </w:rPr>
            </w:pPr>
            <w:r w:rsidRPr="00B459DE">
              <w:rPr>
                <w:szCs w:val="28"/>
                <w:lang w:val="kk-KZ"/>
              </w:rPr>
              <w:t xml:space="preserve">Қақырықтың немесе басқа да биологиялық материалдың туберкулезге қарсы препараттарға сезімталдығын айқындай отырып, бактериологиялық зерттеу. </w:t>
            </w:r>
          </w:p>
          <w:p w:rsidR="00B459DE" w:rsidRPr="00B459DE" w:rsidRDefault="00B459DE" w:rsidP="00B459DE">
            <w:pPr>
              <w:overflowPunct/>
              <w:autoSpaceDE/>
              <w:autoSpaceDN/>
              <w:adjustRightInd/>
              <w:jc w:val="both"/>
              <w:rPr>
                <w:szCs w:val="28"/>
                <w:lang w:val="kk-KZ"/>
              </w:rPr>
            </w:pPr>
            <w:r w:rsidRPr="00B459DE">
              <w:rPr>
                <w:szCs w:val="28"/>
                <w:lang w:val="kk-KZ"/>
              </w:rPr>
              <w:t xml:space="preserve">Деректер болмаған кезде: 2 туберкулин бірлігі бар Манту сынамасы және диаскинтест (балалардағы); адамның иммун тапшылығы вирусына және В (HbsAg) гепатитіне қан; иммундық-ферменттік талдау әдісімен қан сарысуындағы С вирустық гепатитінің жиынтық антиденелерін айқындау.  </w:t>
            </w:r>
          </w:p>
        </w:tc>
        <w:tc>
          <w:tcPr>
            <w:tcW w:w="3650" w:type="dxa"/>
          </w:tcPr>
          <w:p w:rsidR="00B459DE" w:rsidRPr="00B459DE" w:rsidRDefault="00B459DE" w:rsidP="00B459DE">
            <w:pPr>
              <w:overflowPunct/>
              <w:autoSpaceDE/>
              <w:autoSpaceDN/>
              <w:adjustRightInd/>
              <w:jc w:val="both"/>
              <w:rPr>
                <w:szCs w:val="28"/>
                <w:lang w:val="kk-KZ"/>
              </w:rPr>
            </w:pPr>
            <w:r w:rsidRPr="00B459DE">
              <w:rPr>
                <w:szCs w:val="28"/>
                <w:lang w:val="kk-KZ"/>
              </w:rPr>
              <w:t xml:space="preserve">Өкпеден тыс туберкулезге күдік болған кезде: кешенді ультрадыбыстық зерттеу, абсцесс пен буын пункциясы, патологиялық материалды қышқылға төзімді бактерияға гистологиялық, цитологиялық және бактериологиялық зерттеу, молекулярлық-генетикалық әдістер. Зақымдалған ағзаны рентгенологиялық зерттеу (урография, гистеросальпингография, цистография), зақымдалған ағзалар мен жүйелердің компьютерлік/магниттік-резонанстық томографиясы. </w:t>
            </w:r>
          </w:p>
          <w:p w:rsidR="00B459DE" w:rsidRPr="00B459DE" w:rsidRDefault="00B459DE" w:rsidP="00B459DE">
            <w:pPr>
              <w:overflowPunct/>
              <w:autoSpaceDE/>
              <w:autoSpaceDN/>
              <w:adjustRightInd/>
              <w:jc w:val="both"/>
              <w:rPr>
                <w:szCs w:val="28"/>
                <w:lang w:val="kk-KZ"/>
              </w:rPr>
            </w:pPr>
            <w:r w:rsidRPr="00B459DE">
              <w:rPr>
                <w:szCs w:val="28"/>
                <w:lang w:val="kk-KZ"/>
              </w:rPr>
              <w:t xml:space="preserve">Биопсиямен эндоскопиялық зерттеу   (фибробронхоскопия, торакоскопия, лапароскопия). Туберкулезді менингитке күдік болған кезде: жұлын каналының пункциясы, талақты цитозға, нәруызға, глюкозаға, хлоридке зерттеу, мидың компьютерлік/магниттік-резонанстық томографиясы. Электрокардиографиялық зерттеу. Патологиялық материалды зеңге қарсы препараттарға сезімталдығын анықтай отырып, Candida зеңіне бактериологиялық зерттеу. Патологиялық материалды бактерияға қарсы препараттарға </w:t>
            </w:r>
            <w:r w:rsidRPr="00B459DE">
              <w:rPr>
                <w:szCs w:val="28"/>
                <w:lang w:val="kk-KZ"/>
              </w:rPr>
              <w:lastRenderedPageBreak/>
              <w:t xml:space="preserve">сезімталдығын анықтай отырып, ерекше емес флораға  бактериологиялық зерттеу. Спирография. Көрсетілімдер бойынша ішперде қуысын, бауырды, өт қабын, ұйқы безін, көк бауырды, бүйректі, перифериялық лимфа түйіндерін ультрадыбыстық зерттеу. Кеуде қуысы мен көкірекорта ағзаларының компьютерлік томографиясы. Зақымдалған ағзалар мен жүйелердің компьютерлік/магниттік-резонанстық томографиясы. Көрсетілім бойынша арнайы бейіндегі мамандардың консультациясы (окулист, психиатр, психолог, оториноларинголог, стоматолог, невропатолог, эндокринолог, инфекционист, дерматолог, диетолог, гепатолог, гастроэнтеролог, аллерголог). </w:t>
            </w:r>
          </w:p>
          <w:p w:rsidR="00B459DE" w:rsidRPr="00B459DE" w:rsidRDefault="00B459DE" w:rsidP="00B459DE">
            <w:pPr>
              <w:overflowPunct/>
              <w:autoSpaceDE/>
              <w:autoSpaceDN/>
              <w:adjustRightInd/>
              <w:jc w:val="both"/>
              <w:rPr>
                <w:szCs w:val="28"/>
                <w:lang w:val="kk-KZ"/>
              </w:rPr>
            </w:pPr>
            <w:r w:rsidRPr="00B459DE">
              <w:rPr>
                <w:szCs w:val="28"/>
                <w:lang w:val="kk-KZ"/>
              </w:rPr>
              <w:t xml:space="preserve">Әлеуметтік қызметкердің, психологтың консультациясы. Деректер болмаған кезде: 2 туберкулин бірілгімен Манту сынамасы және диаскинтест (балалардағы); иммундық-ферменттік талдау әдісімен адамның иммун тапшылығы вирусына және В гепатитіне (HbsAg) қан. Иммундық-ферменттік талдау әдісімен қан сарысуында С вирустық гепатитіне жиынтық </w:t>
            </w:r>
            <w:r w:rsidRPr="00B459DE">
              <w:rPr>
                <w:szCs w:val="28"/>
                <w:lang w:val="kk-KZ"/>
              </w:rPr>
              <w:lastRenderedPageBreak/>
              <w:t xml:space="preserve">антиденелерді айқындау. </w:t>
            </w:r>
          </w:p>
        </w:tc>
      </w:tr>
    </w:tbl>
    <w:p w:rsidR="00B459DE" w:rsidRPr="00B459DE" w:rsidRDefault="00B459DE" w:rsidP="00B459DE">
      <w:pPr>
        <w:keepNext/>
        <w:keepLines/>
        <w:overflowPunct/>
        <w:autoSpaceDE/>
        <w:autoSpaceDN/>
        <w:adjustRightInd/>
        <w:jc w:val="center"/>
        <w:outlineLvl w:val="1"/>
        <w:rPr>
          <w:rFonts w:eastAsiaTheme="minorHAnsi" w:cstheme="minorBidi"/>
          <w:b/>
          <w:iCs/>
          <w:sz w:val="28"/>
          <w:szCs w:val="28"/>
          <w:lang w:val="kk-KZ" w:eastAsia="en-US"/>
        </w:rPr>
      </w:pPr>
    </w:p>
    <w:p w:rsidR="00B459DE" w:rsidRPr="00B459DE" w:rsidRDefault="00B459DE" w:rsidP="00B459DE">
      <w:pPr>
        <w:overflowPunct/>
        <w:autoSpaceDE/>
        <w:autoSpaceDN/>
        <w:adjustRightInd/>
        <w:rPr>
          <w:rFonts w:eastAsiaTheme="minorHAnsi" w:cstheme="minorBidi"/>
          <w:sz w:val="28"/>
          <w:szCs w:val="28"/>
          <w:lang w:val="kk-KZ" w:eastAsia="en-US"/>
        </w:rPr>
      </w:pPr>
    </w:p>
    <w:p w:rsidR="00B459DE" w:rsidRPr="00B459DE" w:rsidRDefault="00B459DE" w:rsidP="00B459DE">
      <w:pPr>
        <w:overflowPunct/>
        <w:autoSpaceDE/>
        <w:autoSpaceDN/>
        <w:adjustRightInd/>
        <w:rPr>
          <w:rFonts w:eastAsiaTheme="minorHAnsi" w:cstheme="minorBidi"/>
          <w:sz w:val="28"/>
          <w:szCs w:val="28"/>
          <w:lang w:val="kk-KZ" w:eastAsia="en-US"/>
        </w:rPr>
      </w:pPr>
    </w:p>
    <w:p w:rsidR="00B459DE" w:rsidRPr="00B459DE" w:rsidRDefault="00B459DE" w:rsidP="00B459DE">
      <w:pPr>
        <w:overflowPunct/>
        <w:autoSpaceDE/>
        <w:autoSpaceDN/>
        <w:adjustRightInd/>
        <w:rPr>
          <w:rFonts w:eastAsiaTheme="minorHAnsi" w:cstheme="minorBidi"/>
          <w:sz w:val="28"/>
          <w:szCs w:val="22"/>
          <w:lang w:val="kk-KZ" w:eastAsia="en-US"/>
        </w:rPr>
      </w:pPr>
    </w:p>
    <w:p w:rsidR="00B459DE" w:rsidRPr="00B459DE" w:rsidRDefault="00B459DE" w:rsidP="00B459DE">
      <w:pPr>
        <w:overflowPunct/>
        <w:autoSpaceDE/>
        <w:autoSpaceDN/>
        <w:adjustRightInd/>
        <w:rPr>
          <w:rFonts w:eastAsiaTheme="minorHAnsi" w:cstheme="minorBidi"/>
          <w:sz w:val="28"/>
          <w:szCs w:val="22"/>
          <w:lang w:val="kk-KZ" w:eastAsia="en-US"/>
        </w:rPr>
      </w:pPr>
      <w:r w:rsidRPr="00B459DE">
        <w:rPr>
          <w:rFonts w:eastAsiaTheme="minorHAnsi" w:cstheme="minorBidi"/>
          <w:szCs w:val="22"/>
          <w:u w:val="single"/>
          <w:lang w:val="kk-KZ" w:eastAsia="en-US"/>
        </w:rPr>
        <w:t>Қазақстан Республикасының Әділет министрлігі</w:t>
      </w:r>
    </w:p>
    <w:p w:rsidR="00B459DE" w:rsidRPr="00B459DE" w:rsidRDefault="00B459DE" w:rsidP="00B459DE">
      <w:pPr>
        <w:overflowPunct/>
        <w:autoSpaceDE/>
        <w:autoSpaceDN/>
        <w:adjustRightInd/>
        <w:rPr>
          <w:rFonts w:eastAsiaTheme="minorHAnsi" w:cstheme="minorBidi"/>
          <w:sz w:val="28"/>
          <w:szCs w:val="22"/>
          <w:lang w:val="kk-KZ" w:eastAsia="en-US"/>
        </w:rPr>
      </w:pPr>
      <w:r w:rsidRPr="00B459DE">
        <w:rPr>
          <w:rFonts w:eastAsiaTheme="minorHAnsi" w:cstheme="minorBidi"/>
          <w:szCs w:val="22"/>
          <w:u w:val="single"/>
          <w:lang w:val="kk-KZ" w:eastAsia="en-US"/>
        </w:rPr>
        <w:t>________ облысының/қаласының Әділет департаменті</w:t>
      </w:r>
    </w:p>
    <w:p w:rsidR="00B459DE" w:rsidRPr="00B459DE" w:rsidRDefault="00B459DE" w:rsidP="00B459DE">
      <w:pPr>
        <w:overflowPunct/>
        <w:autoSpaceDE/>
        <w:autoSpaceDN/>
        <w:adjustRightInd/>
        <w:rPr>
          <w:rFonts w:eastAsiaTheme="minorHAnsi" w:cstheme="minorBidi"/>
          <w:sz w:val="28"/>
          <w:szCs w:val="22"/>
          <w:lang w:val="kk-KZ" w:eastAsia="en-US"/>
        </w:rPr>
      </w:pPr>
      <w:r w:rsidRPr="00B459DE">
        <w:rPr>
          <w:rFonts w:eastAsiaTheme="minorHAnsi" w:cstheme="minorBidi"/>
          <w:szCs w:val="22"/>
          <w:u w:val="single"/>
          <w:lang w:val="kk-KZ" w:eastAsia="en-US"/>
        </w:rPr>
        <w:t>Нормативтік құқықтық акті 19.12.2018</w:t>
      </w:r>
    </w:p>
    <w:p w:rsidR="00B459DE" w:rsidRPr="00B459DE" w:rsidRDefault="00B459DE" w:rsidP="00B459DE">
      <w:pPr>
        <w:overflowPunct/>
        <w:autoSpaceDE/>
        <w:autoSpaceDN/>
        <w:adjustRightInd/>
        <w:rPr>
          <w:rFonts w:eastAsiaTheme="minorHAnsi" w:cstheme="minorBidi"/>
          <w:sz w:val="28"/>
          <w:szCs w:val="22"/>
          <w:lang w:val="kk-KZ" w:eastAsia="en-US"/>
        </w:rPr>
      </w:pPr>
      <w:r w:rsidRPr="00B459DE">
        <w:rPr>
          <w:rFonts w:eastAsiaTheme="minorHAnsi" w:cstheme="minorBidi"/>
          <w:szCs w:val="22"/>
          <w:u w:val="single"/>
          <w:lang w:val="kk-KZ" w:eastAsia="en-US"/>
        </w:rPr>
        <w:t>Нормативтік құқықтық актілерді мемлекеттік</w:t>
      </w:r>
    </w:p>
    <w:p w:rsidR="00B459DE" w:rsidRPr="00B459DE" w:rsidRDefault="00B459DE" w:rsidP="00B459DE">
      <w:pPr>
        <w:overflowPunct/>
        <w:autoSpaceDE/>
        <w:autoSpaceDN/>
        <w:adjustRightInd/>
        <w:rPr>
          <w:rFonts w:eastAsiaTheme="minorHAnsi" w:cstheme="minorBidi"/>
          <w:sz w:val="28"/>
          <w:szCs w:val="22"/>
          <w:lang w:eastAsia="en-US"/>
        </w:rPr>
      </w:pPr>
      <w:proofErr w:type="spellStart"/>
      <w:r w:rsidRPr="00B459DE">
        <w:rPr>
          <w:rFonts w:eastAsiaTheme="minorHAnsi" w:cstheme="minorBidi"/>
          <w:szCs w:val="22"/>
          <w:u w:val="single"/>
          <w:lang w:eastAsia="en-US"/>
        </w:rPr>
        <w:t>тіркеудің</w:t>
      </w:r>
      <w:proofErr w:type="spellEnd"/>
      <w:r w:rsidRPr="00B459DE">
        <w:rPr>
          <w:rFonts w:eastAsiaTheme="minorHAnsi" w:cstheme="minorBidi"/>
          <w:szCs w:val="22"/>
          <w:u w:val="single"/>
          <w:lang w:eastAsia="en-US"/>
        </w:rPr>
        <w:t xml:space="preserve"> </w:t>
      </w:r>
      <w:proofErr w:type="spellStart"/>
      <w:r w:rsidRPr="00B459DE">
        <w:rPr>
          <w:rFonts w:eastAsiaTheme="minorHAnsi" w:cstheme="minorBidi"/>
          <w:szCs w:val="22"/>
          <w:u w:val="single"/>
          <w:lang w:eastAsia="en-US"/>
        </w:rPr>
        <w:t>тізіліміне</w:t>
      </w:r>
      <w:proofErr w:type="spellEnd"/>
      <w:r w:rsidRPr="00B459DE">
        <w:rPr>
          <w:rFonts w:eastAsiaTheme="minorHAnsi" w:cstheme="minorBidi"/>
          <w:szCs w:val="22"/>
          <w:u w:val="single"/>
          <w:lang w:eastAsia="en-US"/>
        </w:rPr>
        <w:t xml:space="preserve"> № 17965 </w:t>
      </w:r>
      <w:proofErr w:type="spellStart"/>
      <w:r w:rsidRPr="00B459DE">
        <w:rPr>
          <w:rFonts w:eastAsiaTheme="minorHAnsi" w:cstheme="minorBidi"/>
          <w:szCs w:val="22"/>
          <w:u w:val="single"/>
          <w:lang w:eastAsia="en-US"/>
        </w:rPr>
        <w:t>болып</w:t>
      </w:r>
      <w:proofErr w:type="spellEnd"/>
      <w:r w:rsidRPr="00B459DE">
        <w:rPr>
          <w:rFonts w:eastAsiaTheme="minorHAnsi" w:cstheme="minorBidi"/>
          <w:szCs w:val="22"/>
          <w:u w:val="single"/>
          <w:lang w:eastAsia="en-US"/>
        </w:rPr>
        <w:t xml:space="preserve"> </w:t>
      </w:r>
      <w:proofErr w:type="spellStart"/>
      <w:r w:rsidRPr="00B459DE">
        <w:rPr>
          <w:rFonts w:eastAsiaTheme="minorHAnsi" w:cstheme="minorBidi"/>
          <w:szCs w:val="22"/>
          <w:u w:val="single"/>
          <w:lang w:eastAsia="en-US"/>
        </w:rPr>
        <w:t>енгізілді</w:t>
      </w:r>
      <w:proofErr w:type="spellEnd"/>
    </w:p>
    <w:p w:rsidR="00B459DE" w:rsidRPr="00B459DE" w:rsidRDefault="00B459DE" w:rsidP="00B459DE">
      <w:pPr>
        <w:overflowPunct/>
        <w:autoSpaceDE/>
        <w:autoSpaceDN/>
        <w:adjustRightInd/>
        <w:rPr>
          <w:rFonts w:eastAsiaTheme="minorHAnsi" w:cstheme="minorBidi"/>
          <w:sz w:val="28"/>
          <w:szCs w:val="22"/>
          <w:lang w:eastAsia="en-US"/>
        </w:rPr>
      </w:pPr>
    </w:p>
    <w:p w:rsidR="00B459DE" w:rsidRPr="00B459DE" w:rsidRDefault="00B459DE" w:rsidP="00B459DE">
      <w:pPr>
        <w:overflowPunct/>
        <w:autoSpaceDE/>
        <w:autoSpaceDN/>
        <w:adjustRightInd/>
        <w:rPr>
          <w:rFonts w:eastAsiaTheme="minorHAnsi" w:cstheme="minorBidi"/>
          <w:sz w:val="28"/>
          <w:szCs w:val="22"/>
          <w:lang w:eastAsia="en-US"/>
        </w:rPr>
      </w:pPr>
      <w:r w:rsidRPr="00B459DE">
        <w:rPr>
          <w:rFonts w:eastAsiaTheme="minorHAnsi" w:cstheme="minorBidi"/>
          <w:i/>
          <w:szCs w:val="22"/>
          <w:u w:val="single"/>
          <w:lang w:eastAsia="en-US"/>
        </w:rPr>
        <w:t>Результаты согласования</w:t>
      </w:r>
    </w:p>
    <w:p w:rsidR="00B459DE" w:rsidRPr="00B459DE" w:rsidRDefault="00B459DE" w:rsidP="00B459DE">
      <w:pPr>
        <w:overflowPunct/>
        <w:autoSpaceDE/>
        <w:autoSpaceDN/>
        <w:adjustRightInd/>
        <w:rPr>
          <w:rFonts w:eastAsiaTheme="minorHAnsi" w:cstheme="minorBidi"/>
          <w:sz w:val="28"/>
          <w:szCs w:val="22"/>
          <w:lang w:eastAsia="en-US"/>
        </w:rPr>
      </w:pPr>
      <w:r w:rsidRPr="00B459DE">
        <w:rPr>
          <w:rFonts w:eastAsiaTheme="minorHAnsi" w:cstheme="minorBidi"/>
          <w:szCs w:val="22"/>
          <w:lang w:eastAsia="en-US"/>
        </w:rPr>
        <w:t xml:space="preserve">Министерство здравоохранения Республики Казахстан - директор департамента </w:t>
      </w:r>
      <w:proofErr w:type="spellStart"/>
      <w:r w:rsidRPr="00B459DE">
        <w:rPr>
          <w:rFonts w:eastAsiaTheme="minorHAnsi" w:cstheme="minorBidi"/>
          <w:szCs w:val="22"/>
          <w:lang w:eastAsia="en-US"/>
        </w:rPr>
        <w:t>Талғат</w:t>
      </w:r>
      <w:proofErr w:type="spellEnd"/>
      <w:r w:rsidRPr="00B459DE">
        <w:rPr>
          <w:rFonts w:eastAsiaTheme="minorHAnsi" w:cstheme="minorBidi"/>
          <w:szCs w:val="22"/>
          <w:lang w:eastAsia="en-US"/>
        </w:rPr>
        <w:t xml:space="preserve"> </w:t>
      </w:r>
      <w:proofErr w:type="spellStart"/>
      <w:r w:rsidRPr="00B459DE">
        <w:rPr>
          <w:rFonts w:eastAsiaTheme="minorHAnsi" w:cstheme="minorBidi"/>
          <w:szCs w:val="22"/>
          <w:lang w:eastAsia="en-US"/>
        </w:rPr>
        <w:t>Әділханұлы</w:t>
      </w:r>
      <w:proofErr w:type="spellEnd"/>
      <w:proofErr w:type="gramStart"/>
      <w:r w:rsidRPr="00B459DE">
        <w:rPr>
          <w:rFonts w:eastAsiaTheme="minorHAnsi" w:cstheme="minorBidi"/>
          <w:szCs w:val="22"/>
          <w:lang w:eastAsia="en-US"/>
        </w:rPr>
        <w:t xml:space="preserve"> </w:t>
      </w:r>
      <w:proofErr w:type="spellStart"/>
      <w:r w:rsidRPr="00B459DE">
        <w:rPr>
          <w:rFonts w:eastAsiaTheme="minorHAnsi" w:cstheme="minorBidi"/>
          <w:szCs w:val="22"/>
          <w:lang w:eastAsia="en-US"/>
        </w:rPr>
        <w:t>Т</w:t>
      </w:r>
      <w:proofErr w:type="gramEnd"/>
      <w:r w:rsidRPr="00B459DE">
        <w:rPr>
          <w:rFonts w:eastAsiaTheme="minorHAnsi" w:cstheme="minorBidi"/>
          <w:szCs w:val="22"/>
          <w:lang w:eastAsia="en-US"/>
        </w:rPr>
        <w:t>ұрмағанбет</w:t>
      </w:r>
      <w:proofErr w:type="spellEnd"/>
      <w:r w:rsidRPr="00B459DE">
        <w:rPr>
          <w:rFonts w:eastAsiaTheme="minorHAnsi" w:cstheme="minorBidi"/>
          <w:szCs w:val="22"/>
          <w:lang w:eastAsia="en-US"/>
        </w:rPr>
        <w:t>, 10.12.2018 18:31:23, положительный результат проверки ЭЦП</w:t>
      </w:r>
    </w:p>
    <w:p w:rsidR="00B459DE" w:rsidRPr="00B459DE" w:rsidRDefault="00B459DE" w:rsidP="00B459DE">
      <w:pPr>
        <w:overflowPunct/>
        <w:autoSpaceDE/>
        <w:autoSpaceDN/>
        <w:adjustRightInd/>
        <w:rPr>
          <w:rFonts w:eastAsiaTheme="minorHAnsi" w:cstheme="minorBidi"/>
          <w:sz w:val="28"/>
          <w:szCs w:val="22"/>
          <w:lang w:eastAsia="en-US"/>
        </w:rPr>
      </w:pPr>
      <w:r w:rsidRPr="00B459DE">
        <w:rPr>
          <w:rFonts w:eastAsiaTheme="minorHAnsi" w:cstheme="minorBidi"/>
          <w:szCs w:val="22"/>
          <w:lang w:eastAsia="en-US"/>
        </w:rPr>
        <w:t xml:space="preserve">Министерство юстиции РК - Заместитель Министра МЮ РК Эльвира </w:t>
      </w:r>
      <w:proofErr w:type="spellStart"/>
      <w:r w:rsidRPr="00B459DE">
        <w:rPr>
          <w:rFonts w:eastAsiaTheme="minorHAnsi" w:cstheme="minorBidi"/>
          <w:szCs w:val="22"/>
          <w:lang w:eastAsia="en-US"/>
        </w:rPr>
        <w:t>Абилхасимовна</w:t>
      </w:r>
      <w:proofErr w:type="spellEnd"/>
      <w:r w:rsidRPr="00B459DE">
        <w:rPr>
          <w:rFonts w:eastAsiaTheme="minorHAnsi" w:cstheme="minorBidi"/>
          <w:szCs w:val="22"/>
          <w:lang w:eastAsia="en-US"/>
        </w:rPr>
        <w:t xml:space="preserve"> Азимова, 12.12.2018 13:09:49, положительный результат проверки ЭЦП</w:t>
      </w:r>
    </w:p>
    <w:p w:rsidR="00B459DE" w:rsidRPr="00B459DE" w:rsidRDefault="00B459DE" w:rsidP="00B459DE">
      <w:pPr>
        <w:overflowPunct/>
        <w:autoSpaceDE/>
        <w:autoSpaceDN/>
        <w:adjustRightInd/>
        <w:rPr>
          <w:rFonts w:eastAsiaTheme="minorHAnsi" w:cstheme="minorBidi"/>
          <w:sz w:val="28"/>
          <w:szCs w:val="22"/>
          <w:lang w:eastAsia="en-US"/>
        </w:rPr>
      </w:pPr>
      <w:r w:rsidRPr="00B459DE">
        <w:rPr>
          <w:rFonts w:eastAsiaTheme="minorHAnsi" w:cstheme="minorBidi"/>
          <w:i/>
          <w:szCs w:val="22"/>
          <w:u w:val="single"/>
          <w:lang w:eastAsia="en-US"/>
        </w:rPr>
        <w:t>Результаты подписания</w:t>
      </w:r>
    </w:p>
    <w:p w:rsidR="00B459DE" w:rsidRPr="00B459DE" w:rsidRDefault="00B459DE" w:rsidP="00B459DE">
      <w:pPr>
        <w:overflowPunct/>
        <w:autoSpaceDE/>
        <w:autoSpaceDN/>
        <w:adjustRightInd/>
        <w:rPr>
          <w:rFonts w:eastAsiaTheme="minorHAnsi" w:cstheme="minorBidi"/>
          <w:sz w:val="28"/>
          <w:szCs w:val="22"/>
          <w:lang w:eastAsia="en-US"/>
        </w:rPr>
      </w:pPr>
      <w:r w:rsidRPr="00B459DE">
        <w:rPr>
          <w:rFonts w:eastAsiaTheme="minorHAnsi" w:cstheme="minorBidi"/>
          <w:szCs w:val="22"/>
          <w:lang w:eastAsia="en-US"/>
        </w:rPr>
        <w:t xml:space="preserve">Министерство здравоохранения Республики Казахстан - Министр </w:t>
      </w:r>
      <w:proofErr w:type="spellStart"/>
      <w:r w:rsidRPr="00B459DE">
        <w:rPr>
          <w:rFonts w:eastAsiaTheme="minorHAnsi" w:cstheme="minorBidi"/>
          <w:szCs w:val="22"/>
          <w:lang w:eastAsia="en-US"/>
        </w:rPr>
        <w:t>Елжан</w:t>
      </w:r>
      <w:proofErr w:type="spellEnd"/>
      <w:r w:rsidRPr="00B459DE">
        <w:rPr>
          <w:rFonts w:eastAsiaTheme="minorHAnsi" w:cstheme="minorBidi"/>
          <w:szCs w:val="22"/>
          <w:lang w:eastAsia="en-US"/>
        </w:rPr>
        <w:t xml:space="preserve"> </w:t>
      </w:r>
      <w:proofErr w:type="spellStart"/>
      <w:r w:rsidRPr="00B459DE">
        <w:rPr>
          <w:rFonts w:eastAsiaTheme="minorHAnsi" w:cstheme="minorBidi"/>
          <w:szCs w:val="22"/>
          <w:lang w:eastAsia="en-US"/>
        </w:rPr>
        <w:t>Амантаевич</w:t>
      </w:r>
      <w:proofErr w:type="spellEnd"/>
      <w:r w:rsidRPr="00B459DE">
        <w:rPr>
          <w:rFonts w:eastAsiaTheme="minorHAnsi" w:cstheme="minorBidi"/>
          <w:szCs w:val="22"/>
          <w:lang w:eastAsia="en-US"/>
        </w:rPr>
        <w:t xml:space="preserve"> </w:t>
      </w:r>
      <w:proofErr w:type="spellStart"/>
      <w:r w:rsidRPr="00B459DE">
        <w:rPr>
          <w:rFonts w:eastAsiaTheme="minorHAnsi" w:cstheme="minorBidi"/>
          <w:szCs w:val="22"/>
          <w:lang w:eastAsia="en-US"/>
        </w:rPr>
        <w:t>Биртанов</w:t>
      </w:r>
      <w:proofErr w:type="spellEnd"/>
      <w:r w:rsidRPr="00B459DE">
        <w:rPr>
          <w:rFonts w:eastAsiaTheme="minorHAnsi" w:cstheme="minorBidi"/>
          <w:szCs w:val="22"/>
          <w:lang w:eastAsia="en-US"/>
        </w:rPr>
        <w:t>, 13.12.2018 09:03:16, положительный результат проверки ЭЦП</w:t>
      </w:r>
    </w:p>
    <w:p w:rsidR="00B459DE" w:rsidRDefault="00B459DE"/>
    <w:sectPr w:rsidR="00B459DE"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CC" w:rsidRDefault="002F41CC">
      <w:r>
        <w:separator/>
      </w:r>
    </w:p>
  </w:endnote>
  <w:endnote w:type="continuationSeparator" w:id="0">
    <w:p w:rsidR="002F41CC" w:rsidRDefault="002F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1A" w:rsidRDefault="00D74BF4">
    <w:pPr>
      <w:jc w:val="center"/>
    </w:pPr>
    <w:r>
      <w:t>Нормативтік құқықтық актілерді мемлекеттік тіркеудің тізіліміне № 17965 болып енгізілді</w:t>
    </w:r>
  </w:p>
  <w:p w:rsidR="00164214" w:rsidRDefault="00164214"/>
  <w:p w:rsidR="00533A1A" w:rsidRDefault="00D74BF4">
    <w:pPr>
      <w:jc w:val="center"/>
    </w:pPr>
    <w:r>
      <w:t>ИС «ИПГО». Копия электронного документа. Дата  20.12.2018.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1A" w:rsidRDefault="00D74BF4">
    <w:pPr>
      <w:jc w:val="center"/>
    </w:pPr>
    <w:r>
      <w:t>ИС «ИПГО». Копия электронного документа. Дата  20.12.2018.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CC" w:rsidRDefault="002F41CC">
      <w:r>
        <w:separator/>
      </w:r>
    </w:p>
  </w:footnote>
  <w:footnote w:type="continuationSeparator" w:id="0">
    <w:p w:rsidR="002F41CC" w:rsidRDefault="002F4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90491">
      <w:rPr>
        <w:rStyle w:val="af1"/>
        <w:noProof/>
      </w:rPr>
      <w:t>14</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052BC4" w:rsidRDefault="00052BC4" w:rsidP="001A1881">
          <w:pPr>
            <w:widowControl w:val="0"/>
            <w:ind w:right="459"/>
            <w:jc w:val="center"/>
            <w:rPr>
              <w:lang w:val="kk-KZ"/>
            </w:rPr>
          </w:pPr>
          <w:r>
            <w:rPr>
              <w:b/>
              <w:bCs/>
              <w:color w:val="3399FF"/>
              <w:lang w:val="kk-KZ"/>
            </w:rPr>
            <w:t>ДЕНСАУЛЫҚ САҚТАУ</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052BC4" w:rsidRDefault="001A1881" w:rsidP="00052BC4">
          <w:pPr>
            <w:spacing w:line="288" w:lineRule="auto"/>
            <w:jc w:val="center"/>
            <w:rPr>
              <w:b/>
              <w:bCs/>
              <w:color w:val="3399FF"/>
              <w:lang w:val="kk-KZ"/>
            </w:rPr>
          </w:pPr>
          <w:r>
            <w:rPr>
              <w:b/>
              <w:bCs/>
              <w:color w:val="3399FF"/>
              <w:lang w:val="kk-KZ"/>
            </w:rPr>
            <w:t xml:space="preserve">МИНИСТЕРСТВО </w:t>
          </w:r>
        </w:p>
        <w:p w:rsidR="00642211" w:rsidRDefault="00052BC4" w:rsidP="00052BC4">
          <w:pPr>
            <w:spacing w:line="288" w:lineRule="auto"/>
            <w:jc w:val="center"/>
            <w:rPr>
              <w:b/>
              <w:bCs/>
              <w:color w:val="3399FF"/>
            </w:rPr>
          </w:pPr>
          <w:r>
            <w:rPr>
              <w:b/>
              <w:bCs/>
              <w:color w:val="3399FF"/>
              <w:lang w:val="kk-KZ"/>
            </w:rPr>
            <w:t>ЗДРАВООХРАНЕНИЯ</w:t>
          </w:r>
        </w:p>
        <w:p w:rsidR="004B400D" w:rsidRPr="00D100F6" w:rsidRDefault="001A1881" w:rsidP="00052BC4">
          <w:pPr>
            <w:spacing w:line="288" w:lineRule="auto"/>
            <w:jc w:val="center"/>
            <w:rPr>
              <w:b/>
              <w:color w:val="3A7298"/>
              <w:sz w:val="29"/>
              <w:szCs w:val="29"/>
              <w:lang w:val="kk-KZ"/>
            </w:rPr>
          </w:pPr>
          <w:r w:rsidRPr="000C11F5">
            <w:rPr>
              <w:b/>
              <w:bCs/>
              <w:color w:val="3399FF"/>
            </w:rPr>
            <w:t>РЕСПУБЛИКИ</w:t>
          </w:r>
          <w:r w:rsidR="00052BC4">
            <w:rPr>
              <w:b/>
              <w:bCs/>
              <w:color w:val="3399FF"/>
              <w:lang w:val="kk-KZ"/>
            </w:rPr>
            <w:t xml:space="preserve"> </w:t>
          </w: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65FE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2018 жылғы 13 желтоқсаны</w:t>
    </w:r>
    <w:r w:rsidR="006340C9">
      <w:rPr>
        <w:b/>
        <w:color w:val="3399FF"/>
        <w:sz w:val="22"/>
        <w:szCs w:val="22"/>
        <w:lang w:val="kk-KZ"/>
      </w:rPr>
      <w:t xml:space="preserve">                                                                    </w:t>
    </w:r>
    <w:r w:rsidR="006340C9" w:rsidRPr="0087566C">
      <w:rPr>
        <w:b/>
        <w:bCs/>
        <w:color w:val="3399FF"/>
        <w:sz w:val="22"/>
        <w:szCs w:val="22"/>
      </w:rPr>
      <w:t xml:space="preserve">№ ҚР ДСМ-39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B545112"/>
    <w:multiLevelType w:val="hybridMultilevel"/>
    <w:tmpl w:val="EE4EEA0C"/>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BF152C7"/>
    <w:multiLevelType w:val="hybridMultilevel"/>
    <w:tmpl w:val="9F703110"/>
    <w:lvl w:ilvl="0" w:tplc="F8D469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E74DA"/>
    <w:multiLevelType w:val="hybridMultilevel"/>
    <w:tmpl w:val="D1DA567C"/>
    <w:lvl w:ilvl="0" w:tplc="42EA5EE0">
      <w:start w:val="1"/>
      <w:numFmt w:val="decimal"/>
      <w:lvlText w:val="%1)"/>
      <w:lvlJc w:val="left"/>
      <w:pPr>
        <w:ind w:left="720" w:hanging="360"/>
      </w:pPr>
      <w:rPr>
        <w:rFonts w:hint="default"/>
        <w:sz w:val="28"/>
        <w:szCs w:val="28"/>
      </w:rPr>
    </w:lvl>
    <w:lvl w:ilvl="1" w:tplc="8474D3AA">
      <w:start w:val="8"/>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D1D61"/>
    <w:multiLevelType w:val="hybridMultilevel"/>
    <w:tmpl w:val="DBB684E2"/>
    <w:lvl w:ilvl="0" w:tplc="89A4F30C">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EB821AB"/>
    <w:multiLevelType w:val="hybridMultilevel"/>
    <w:tmpl w:val="1430B2B4"/>
    <w:lvl w:ilvl="0" w:tplc="CF70B2DC">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7">
    <w:nsid w:val="5FF16589"/>
    <w:multiLevelType w:val="hybridMultilevel"/>
    <w:tmpl w:val="CC20781E"/>
    <w:lvl w:ilvl="0" w:tplc="3A74DAE2">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721304"/>
    <w:multiLevelType w:val="hybridMultilevel"/>
    <w:tmpl w:val="60CC0222"/>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rPr>
        <w:rFonts w:cs="Times New Roman"/>
      </w:rPr>
    </w:lvl>
    <w:lvl w:ilvl="2" w:tplc="87F0A014">
      <w:start w:val="1"/>
      <w:numFmt w:val="decimal"/>
      <w:lvlText w:val="%3."/>
      <w:lvlJc w:val="left"/>
      <w:pPr>
        <w:tabs>
          <w:tab w:val="num" w:pos="2160"/>
        </w:tabs>
        <w:ind w:left="2160" w:hanging="360"/>
      </w:pPr>
      <w:rPr>
        <w:rFonts w:cs="Times New Roman"/>
      </w:rPr>
    </w:lvl>
    <w:lvl w:ilvl="3" w:tplc="B1FE0130">
      <w:start w:val="1"/>
      <w:numFmt w:val="decimal"/>
      <w:lvlText w:val="%4."/>
      <w:lvlJc w:val="left"/>
      <w:pPr>
        <w:tabs>
          <w:tab w:val="num" w:pos="2880"/>
        </w:tabs>
        <w:ind w:left="2880" w:hanging="360"/>
      </w:pPr>
      <w:rPr>
        <w:rFonts w:cs="Times New Roman"/>
      </w:rPr>
    </w:lvl>
    <w:lvl w:ilvl="4" w:tplc="CD84DC5E">
      <w:start w:val="1"/>
      <w:numFmt w:val="decimal"/>
      <w:lvlText w:val="%5."/>
      <w:lvlJc w:val="left"/>
      <w:pPr>
        <w:tabs>
          <w:tab w:val="num" w:pos="3600"/>
        </w:tabs>
        <w:ind w:left="3600" w:hanging="360"/>
      </w:pPr>
      <w:rPr>
        <w:rFonts w:cs="Times New Roman"/>
      </w:rPr>
    </w:lvl>
    <w:lvl w:ilvl="5" w:tplc="9B38342A">
      <w:start w:val="1"/>
      <w:numFmt w:val="decimal"/>
      <w:lvlText w:val="%6."/>
      <w:lvlJc w:val="left"/>
      <w:pPr>
        <w:tabs>
          <w:tab w:val="num" w:pos="4320"/>
        </w:tabs>
        <w:ind w:left="4320" w:hanging="360"/>
      </w:pPr>
      <w:rPr>
        <w:rFonts w:cs="Times New Roman"/>
      </w:rPr>
    </w:lvl>
    <w:lvl w:ilvl="6" w:tplc="A0B4A48A">
      <w:start w:val="1"/>
      <w:numFmt w:val="decimal"/>
      <w:lvlText w:val="%7."/>
      <w:lvlJc w:val="left"/>
      <w:pPr>
        <w:tabs>
          <w:tab w:val="num" w:pos="5040"/>
        </w:tabs>
        <w:ind w:left="5040" w:hanging="360"/>
      </w:pPr>
      <w:rPr>
        <w:rFonts w:cs="Times New Roman"/>
      </w:rPr>
    </w:lvl>
    <w:lvl w:ilvl="7" w:tplc="BE5E9376">
      <w:start w:val="1"/>
      <w:numFmt w:val="decimal"/>
      <w:lvlText w:val="%8."/>
      <w:lvlJc w:val="left"/>
      <w:pPr>
        <w:tabs>
          <w:tab w:val="num" w:pos="5760"/>
        </w:tabs>
        <w:ind w:left="5760" w:hanging="360"/>
      </w:pPr>
      <w:rPr>
        <w:rFonts w:cs="Times New Roman"/>
      </w:rPr>
    </w:lvl>
    <w:lvl w:ilvl="8" w:tplc="BFE06D6A">
      <w:start w:val="1"/>
      <w:numFmt w:val="decimal"/>
      <w:lvlText w:val="%9."/>
      <w:lvlJc w:val="left"/>
      <w:pPr>
        <w:tabs>
          <w:tab w:val="num" w:pos="6480"/>
        </w:tabs>
        <w:ind w:left="6480" w:hanging="360"/>
      </w:pPr>
      <w:rPr>
        <w:rFonts w:cs="Times New Roman"/>
      </w:rPr>
    </w:lvl>
  </w:abstractNum>
  <w:abstractNum w:abstractNumId="9">
    <w:nsid w:val="6B490DC0"/>
    <w:multiLevelType w:val="hybridMultilevel"/>
    <w:tmpl w:val="39223DC6"/>
    <w:lvl w:ilvl="0" w:tplc="3FA4D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1">
    <w:nsid w:val="715515C5"/>
    <w:multiLevelType w:val="hybridMultilevel"/>
    <w:tmpl w:val="B26670B4"/>
    <w:lvl w:ilvl="0" w:tplc="453C98D0">
      <w:start w:val="1"/>
      <w:numFmt w:val="decimal"/>
      <w:lvlText w:val="%1."/>
      <w:lvlJc w:val="center"/>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D45602"/>
    <w:multiLevelType w:val="hybridMultilevel"/>
    <w:tmpl w:val="51848ACC"/>
    <w:lvl w:ilvl="0" w:tplc="89A4F30C">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CE36154"/>
    <w:multiLevelType w:val="hybridMultilevel"/>
    <w:tmpl w:val="DDB64FC2"/>
    <w:lvl w:ilvl="0" w:tplc="559E0894">
      <w:start w:val="1"/>
      <w:numFmt w:val="decimal"/>
      <w:lvlText w:val="%1)"/>
      <w:lvlJc w:val="left"/>
      <w:pPr>
        <w:tabs>
          <w:tab w:val="num" w:pos="1080"/>
        </w:tabs>
        <w:ind w:left="1080" w:hanging="360"/>
      </w:pPr>
      <w:rPr>
        <w:rFonts w:ascii="Times New Roman" w:eastAsia="Times New Roman" w:hAnsi="Times New Roman" w:cs="Times New Roman"/>
        <w:b w:val="0"/>
      </w:rPr>
    </w:lvl>
    <w:lvl w:ilvl="1" w:tplc="04190003">
      <w:start w:val="1"/>
      <w:numFmt w:val="bullet"/>
      <w:lvlText w:val="o"/>
      <w:lvlJc w:val="left"/>
      <w:pPr>
        <w:tabs>
          <w:tab w:val="num" w:pos="1800"/>
        </w:tabs>
        <w:ind w:left="1800" w:hanging="360"/>
      </w:pPr>
      <w:rPr>
        <w:rFonts w:ascii="Courier New" w:hAnsi="Courier New" w:hint="default"/>
      </w:rPr>
    </w:lvl>
    <w:lvl w:ilvl="2" w:tplc="8F229526">
      <w:start w:val="78"/>
      <w:numFmt w:val="decimal"/>
      <w:lvlText w:val="%3."/>
      <w:lvlJc w:val="left"/>
      <w:pPr>
        <w:tabs>
          <w:tab w:val="num" w:pos="2520"/>
        </w:tabs>
        <w:ind w:left="2520" w:hanging="360"/>
      </w:pPr>
      <w:rPr>
        <w:rFonts w:cs="Times New Roman" w:hint="default"/>
        <w:color w:val="auto"/>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7F1E0717"/>
    <w:multiLevelType w:val="hybridMultilevel"/>
    <w:tmpl w:val="5BBA41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4"/>
  </w:num>
  <w:num w:numId="6">
    <w:abstractNumId w:val="12"/>
  </w:num>
  <w:num w:numId="7">
    <w:abstractNumId w:val="11"/>
  </w:num>
  <w:num w:numId="8">
    <w:abstractNumId w:val="3"/>
  </w:num>
  <w:num w:numId="9">
    <w:abstractNumId w:val="8"/>
  </w:num>
  <w:num w:numId="10">
    <w:abstractNumId w:val="1"/>
  </w:num>
  <w:num w:numId="11">
    <w:abstractNumId w:val="13"/>
  </w:num>
  <w:num w:numId="12">
    <w:abstractNumId w:val="2"/>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52BC4"/>
    <w:rsid w:val="00073119"/>
    <w:rsid w:val="000870F9"/>
    <w:rsid w:val="000922AA"/>
    <w:rsid w:val="000D4DAC"/>
    <w:rsid w:val="000F48E7"/>
    <w:rsid w:val="001319EE"/>
    <w:rsid w:val="00143292"/>
    <w:rsid w:val="00164214"/>
    <w:rsid w:val="001763DE"/>
    <w:rsid w:val="001A1881"/>
    <w:rsid w:val="001B61C1"/>
    <w:rsid w:val="001F4925"/>
    <w:rsid w:val="001F64CB"/>
    <w:rsid w:val="002000F4"/>
    <w:rsid w:val="0022101F"/>
    <w:rsid w:val="0023374B"/>
    <w:rsid w:val="00251F3F"/>
    <w:rsid w:val="002A394A"/>
    <w:rsid w:val="002A5398"/>
    <w:rsid w:val="002F41CC"/>
    <w:rsid w:val="00364E0B"/>
    <w:rsid w:val="003F241E"/>
    <w:rsid w:val="003F782A"/>
    <w:rsid w:val="00423754"/>
    <w:rsid w:val="00423A30"/>
    <w:rsid w:val="00430E89"/>
    <w:rsid w:val="004726FE"/>
    <w:rsid w:val="0049623C"/>
    <w:rsid w:val="004B400D"/>
    <w:rsid w:val="004C34B8"/>
    <w:rsid w:val="004E3AF6"/>
    <w:rsid w:val="004E49BE"/>
    <w:rsid w:val="004F3375"/>
    <w:rsid w:val="00533A1A"/>
    <w:rsid w:val="005F582C"/>
    <w:rsid w:val="006340C9"/>
    <w:rsid w:val="00642211"/>
    <w:rsid w:val="006B6938"/>
    <w:rsid w:val="007006E3"/>
    <w:rsid w:val="007111E8"/>
    <w:rsid w:val="00731B2A"/>
    <w:rsid w:val="00740441"/>
    <w:rsid w:val="007767CD"/>
    <w:rsid w:val="00782A16"/>
    <w:rsid w:val="007E588D"/>
    <w:rsid w:val="0081000A"/>
    <w:rsid w:val="008436CA"/>
    <w:rsid w:val="00866964"/>
    <w:rsid w:val="00867FA4"/>
    <w:rsid w:val="009139A9"/>
    <w:rsid w:val="00914138"/>
    <w:rsid w:val="00915A4B"/>
    <w:rsid w:val="00934587"/>
    <w:rsid w:val="00990491"/>
    <w:rsid w:val="009924CE"/>
    <w:rsid w:val="009B69F4"/>
    <w:rsid w:val="00A10052"/>
    <w:rsid w:val="00A17FE7"/>
    <w:rsid w:val="00A338BC"/>
    <w:rsid w:val="00A47D62"/>
    <w:rsid w:val="00A511AC"/>
    <w:rsid w:val="00AA225A"/>
    <w:rsid w:val="00AB569C"/>
    <w:rsid w:val="00AC76FB"/>
    <w:rsid w:val="00B459DE"/>
    <w:rsid w:val="00B705D7"/>
    <w:rsid w:val="00B84A96"/>
    <w:rsid w:val="00B86340"/>
    <w:rsid w:val="00BE3CFA"/>
    <w:rsid w:val="00BE78CA"/>
    <w:rsid w:val="00C7780A"/>
    <w:rsid w:val="00CA1875"/>
    <w:rsid w:val="00CC7D90"/>
    <w:rsid w:val="00CE6A1B"/>
    <w:rsid w:val="00D03D0C"/>
    <w:rsid w:val="00D11982"/>
    <w:rsid w:val="00D14F06"/>
    <w:rsid w:val="00D74BF4"/>
    <w:rsid w:val="00E43190"/>
    <w:rsid w:val="00E57A5B"/>
    <w:rsid w:val="00E866E0"/>
    <w:rsid w:val="00EB54A3"/>
    <w:rsid w:val="00EC3C11"/>
    <w:rsid w:val="00EE1A39"/>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link w:val="10"/>
    <w:uiPriority w:val="9"/>
    <w:qFormat/>
    <w:rsid w:val="00B459DE"/>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459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uiPriority w:val="99"/>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uiPriority w:val="99"/>
    <w:rsid w:val="004726FE"/>
    <w:pPr>
      <w:tabs>
        <w:tab w:val="center" w:pos="4677"/>
        <w:tab w:val="right" w:pos="9355"/>
      </w:tabs>
    </w:pPr>
  </w:style>
  <w:style w:type="character" w:customStyle="1" w:styleId="af4">
    <w:name w:val="Нижний колонтитул Знак"/>
    <w:basedOn w:val="a0"/>
    <w:link w:val="af3"/>
    <w:uiPriority w:val="99"/>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uiPriority w:val="99"/>
    <w:semiHidden/>
    <w:unhideWhenUsed/>
    <w:rsid w:val="00B459DE"/>
    <w:rPr>
      <w:rFonts w:ascii="Tahoma" w:hAnsi="Tahoma" w:cs="Tahoma"/>
      <w:sz w:val="16"/>
      <w:szCs w:val="16"/>
    </w:rPr>
  </w:style>
  <w:style w:type="character" w:customStyle="1" w:styleId="af9">
    <w:name w:val="Текст выноски Знак"/>
    <w:basedOn w:val="a0"/>
    <w:link w:val="af8"/>
    <w:uiPriority w:val="99"/>
    <w:semiHidden/>
    <w:rsid w:val="00B459DE"/>
    <w:rPr>
      <w:rFonts w:ascii="Tahoma" w:hAnsi="Tahoma" w:cs="Tahoma"/>
      <w:sz w:val="16"/>
      <w:szCs w:val="16"/>
    </w:rPr>
  </w:style>
  <w:style w:type="character" w:customStyle="1" w:styleId="30">
    <w:name w:val="Заголовок 3 Знак"/>
    <w:basedOn w:val="a0"/>
    <w:link w:val="3"/>
    <w:uiPriority w:val="9"/>
    <w:rsid w:val="00B459DE"/>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459DE"/>
    <w:rPr>
      <w:b/>
      <w:bCs/>
      <w:kern w:val="36"/>
      <w:sz w:val="48"/>
      <w:szCs w:val="48"/>
    </w:rPr>
  </w:style>
  <w:style w:type="numbering" w:customStyle="1" w:styleId="12">
    <w:name w:val="Нет списка1"/>
    <w:next w:val="a2"/>
    <w:uiPriority w:val="99"/>
    <w:semiHidden/>
    <w:unhideWhenUsed/>
    <w:rsid w:val="00B459DE"/>
  </w:style>
  <w:style w:type="character" w:customStyle="1" w:styleId="ab">
    <w:name w:val="Верхний колонтитул Знак"/>
    <w:basedOn w:val="a0"/>
    <w:link w:val="aa"/>
    <w:uiPriority w:val="99"/>
    <w:rsid w:val="00B459DE"/>
    <w:rPr>
      <w:sz w:val="24"/>
      <w:szCs w:val="24"/>
      <w:lang w:eastAsia="ar-SA"/>
    </w:rPr>
  </w:style>
  <w:style w:type="table" w:customStyle="1" w:styleId="13">
    <w:name w:val="Сетка таблицы1"/>
    <w:basedOn w:val="a1"/>
    <w:next w:val="a9"/>
    <w:uiPriority w:val="59"/>
    <w:rsid w:val="00B459DE"/>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link w:val="10"/>
    <w:uiPriority w:val="9"/>
    <w:qFormat/>
    <w:rsid w:val="00B459DE"/>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459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uiPriority w:val="99"/>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uiPriority w:val="99"/>
    <w:rsid w:val="004726FE"/>
    <w:pPr>
      <w:tabs>
        <w:tab w:val="center" w:pos="4677"/>
        <w:tab w:val="right" w:pos="9355"/>
      </w:tabs>
    </w:pPr>
  </w:style>
  <w:style w:type="character" w:customStyle="1" w:styleId="af4">
    <w:name w:val="Нижний колонтитул Знак"/>
    <w:basedOn w:val="a0"/>
    <w:link w:val="af3"/>
    <w:uiPriority w:val="99"/>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uiPriority w:val="99"/>
    <w:semiHidden/>
    <w:unhideWhenUsed/>
    <w:rsid w:val="00B459DE"/>
    <w:rPr>
      <w:rFonts w:ascii="Tahoma" w:hAnsi="Tahoma" w:cs="Tahoma"/>
      <w:sz w:val="16"/>
      <w:szCs w:val="16"/>
    </w:rPr>
  </w:style>
  <w:style w:type="character" w:customStyle="1" w:styleId="af9">
    <w:name w:val="Текст выноски Знак"/>
    <w:basedOn w:val="a0"/>
    <w:link w:val="af8"/>
    <w:uiPriority w:val="99"/>
    <w:semiHidden/>
    <w:rsid w:val="00B459DE"/>
    <w:rPr>
      <w:rFonts w:ascii="Tahoma" w:hAnsi="Tahoma" w:cs="Tahoma"/>
      <w:sz w:val="16"/>
      <w:szCs w:val="16"/>
    </w:rPr>
  </w:style>
  <w:style w:type="character" w:customStyle="1" w:styleId="30">
    <w:name w:val="Заголовок 3 Знак"/>
    <w:basedOn w:val="a0"/>
    <w:link w:val="3"/>
    <w:uiPriority w:val="9"/>
    <w:rsid w:val="00B459DE"/>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459DE"/>
    <w:rPr>
      <w:b/>
      <w:bCs/>
      <w:kern w:val="36"/>
      <w:sz w:val="48"/>
      <w:szCs w:val="48"/>
    </w:rPr>
  </w:style>
  <w:style w:type="numbering" w:customStyle="1" w:styleId="12">
    <w:name w:val="Нет списка1"/>
    <w:next w:val="a2"/>
    <w:uiPriority w:val="99"/>
    <w:semiHidden/>
    <w:unhideWhenUsed/>
    <w:rsid w:val="00B459DE"/>
  </w:style>
  <w:style w:type="character" w:customStyle="1" w:styleId="ab">
    <w:name w:val="Верхний колонтитул Знак"/>
    <w:basedOn w:val="a0"/>
    <w:link w:val="aa"/>
    <w:uiPriority w:val="99"/>
    <w:rsid w:val="00B459DE"/>
    <w:rPr>
      <w:sz w:val="24"/>
      <w:szCs w:val="24"/>
      <w:lang w:eastAsia="ar-SA"/>
    </w:rPr>
  </w:style>
  <w:style w:type="table" w:customStyle="1" w:styleId="13">
    <w:name w:val="Сетка таблицы1"/>
    <w:basedOn w:val="a1"/>
    <w:next w:val="a9"/>
    <w:uiPriority w:val="59"/>
    <w:rsid w:val="00B459DE"/>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Aigul Kairalapova</cp:lastModifiedBy>
  <cp:revision>8</cp:revision>
  <dcterms:created xsi:type="dcterms:W3CDTF">2018-12-20T02:04:00Z</dcterms:created>
  <dcterms:modified xsi:type="dcterms:W3CDTF">2018-12-20T04:15:00Z</dcterms:modified>
</cp:coreProperties>
</file>